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16.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header11.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2"/>
        <w:pBdr/>
        <w:spacing/>
        <w:rPr/>
      </w:pPr>
      <w:r>
        <w:rPr/>
        <w:t xml:space="preserve">Chapter 6.28</w:t>
      </w:r>
      <w:r>
        <w:rPr/>
        <w:t xml:space="preserve"> </w:t>
      </w:r>
      <w:r>
        <w:rPr/>
        <w:t xml:space="preserve">RIGHT TO FARM</w:t>
      </w:r>
    </w:p>
    <w:p>
      <w:pPr>
        <w:pBdr/>
        <w:spacing w:before="0" w:after="0"/>
        <w:rPr/>
        <w:sectPr>
          <w:headerReference w:type="default" r:id="rId1"/>
          <w:footerReference w:type="default" r:id="rId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6.28.010</w:t>
      </w:r>
      <w:r>
        <w:rPr/>
        <w:t xml:space="preserve"> </w:t>
      </w:r>
      <w:r>
        <w:rPr/>
        <w:t xml:space="preserve">Short title.</w:t>
      </w:r>
    </w:p>
    <w:p>
      <w:pPr>
        <w:pStyle w:val="Paragraph1"/>
        <w:pBdr/>
        <w:spacing/>
        <w:rPr/>
      </w:pPr>
      <w:r>
        <w:rPr>
          <w:rStyle w:val="Paragraph1"/>
        </w:rPr>
        <w:t xml:space="preserve">This chapter may be cited as the "Madera County right to farm ordinance." </w:t>
      </w:r>
    </w:p>
    <w:p>
      <w:pPr>
        <w:pStyle w:val="HistoryNote"/>
        <w:pBdr/>
        <w:spacing/>
        <w:rPr/>
      </w:pPr>
      <w:r>
        <w:rPr>
          <w:rStyle w:val="HistoryNote"/>
        </w:rPr>
        <w:t xml:space="preserve">(Ord. 522 § 2(part), 1989)</w:t>
      </w:r>
    </w:p>
    <w:p>
      <w:pPr>
        <w:pBdr/>
        <w:spacing w:before="0" w:after="0"/>
        <w:rPr/>
        <w:sectPr>
          <w:headerReference w:type="default" r:id="rId3"/>
          <w:footerReference w:type="default" r:id="rId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6.28.020</w:t>
      </w:r>
      <w:r>
        <w:rPr/>
        <w:t xml:space="preserve"> </w:t>
      </w:r>
      <w:r>
        <w:rPr/>
        <w:t xml:space="preserve">Findings.</w:t>
      </w:r>
    </w:p>
    <w:p>
      <w:pPr>
        <w:pStyle w:val="Paragraph1"/>
        <w:pBdr/>
        <w:spacing/>
        <w:rPr/>
      </w:pPr>
      <w:r>
        <w:rPr>
          <w:rStyle w:val="Paragraph1"/>
        </w:rPr>
        <w:t xml:space="preserve">The county board of supervisors finds that where nonagricultural land uses extend into agricultural areas or exist side-by-side, agricultural operations often become the subject of nuisance complaints. As a result, some agricultural operations are forced to cease or curtail operations, others are discouraged from making investments in farm improvements, and efficient agricultural production is generally discouraged due to burdensome litigation against farmers. </w:t>
      </w:r>
    </w:p>
    <w:p>
      <w:pPr>
        <w:pStyle w:val="HistoryNote"/>
        <w:pBdr/>
        <w:spacing/>
        <w:rPr/>
      </w:pPr>
      <w:r>
        <w:rPr>
          <w:rStyle w:val="HistoryNote"/>
        </w:rPr>
        <w:t xml:space="preserve">(Ord. 522 § 2(part), 1989)</w:t>
      </w:r>
    </w:p>
    <w:p>
      <w:pPr>
        <w:pBdr/>
        <w:spacing w:before="0" w:after="0"/>
        <w:rPr/>
        <w:sectPr>
          <w:headerReference w:type="default" r:id="rId5"/>
          <w:footerReference w:type="default" r:id="rId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6.28.030</w:t>
      </w:r>
      <w:r>
        <w:rPr/>
        <w:t xml:space="preserve"> </w:t>
      </w:r>
      <w:r>
        <w:rPr/>
        <w:t xml:space="preserve">Intent.</w:t>
      </w:r>
    </w:p>
    <w:p>
      <w:pPr>
        <w:pStyle w:val="Paragraph1"/>
        <w:pBdr/>
        <w:spacing/>
        <w:rPr/>
      </w:pPr>
      <w:r>
        <w:rPr>
          <w:rStyle w:val="Paragraph1"/>
        </w:rPr>
        <w:t xml:space="preserve">It is the intent of the county to conserve, protect and encourage the development, improvement and continued viability of its agricultural land and industries for the long-term production of food and other agricultural products, and for the economic well-being of the county's residents. It is also the intent of the county to balance the rights of farmers to produce food and other agricultural products with the rights of nonfarmers who own, occupy or use land within or adjacent to agricultural areas. It is the intent of this chapter to reduce the loss to the county of its agricultural resources by limiting the circumstances under which agricultural operations may be deemed to constitute a nuisance. Nothing in this chapter shall be construed to limit the right of any owner of real property to request that the county consider a change in the zoning classification of his property in accordance with the procedures set forth in the county zoning ordinance. </w:t>
      </w:r>
    </w:p>
    <w:p>
      <w:pPr>
        <w:pStyle w:val="HistoryNote"/>
        <w:pBdr/>
        <w:spacing/>
        <w:rPr/>
      </w:pPr>
      <w:r>
        <w:rPr>
          <w:rStyle w:val="HistoryNote"/>
        </w:rPr>
        <w:t xml:space="preserve">(Ord. 522 § 2 (part), 1989)</w:t>
      </w:r>
    </w:p>
    <w:p>
      <w:pPr>
        <w:pBdr/>
        <w:spacing w:before="0" w:after="0"/>
        <w:rPr/>
        <w:sectPr>
          <w:headerReference w:type="default" r:id="rId7"/>
          <w:footerReference w:type="default" r:id="rId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6.28.040</w:t>
      </w:r>
      <w:r>
        <w:rPr/>
        <w:t xml:space="preserve"> </w:t>
      </w:r>
      <w:r>
        <w:rPr/>
        <w:t xml:space="preserve">Definitions.</w:t>
      </w:r>
    </w:p>
    <w:p>
      <w:pPr>
        <w:pStyle w:val="Paragraph1"/>
        <w:pBdr/>
        <w:spacing/>
        <w:rPr/>
      </w:pPr>
      <w:r>
        <w:rPr>
          <w:rStyle w:val="Paragraph1"/>
        </w:rPr>
        <w:t xml:space="preserve">For the purposes of this chapter, the following words and phrases are defined and shall be construed as having the following meanings: </w:t>
      </w:r>
    </w:p>
    <w:p>
      <w:pPr>
        <w:pStyle w:val="List2"/>
        <w:pBdr/>
        <w:spacing/>
        <w:rPr/>
      </w:pPr>
      <w:r>
        <w:rPr/>
        <w:t xml:space="preserve">A.</w:t>
      </w:r>
      <w:r>
        <w:rPr/>
        <w:tab/>
        <w:t xml:space="preserve"/>
      </w:r>
      <w:r>
        <w:rPr/>
        <w:t xml:space="preserve">"Agricultural activity, operation or facility, or appurtenances thereof" includes, but is not limited to, the cultivation and tillage of the soil, dairying, the production, cultivation, growing and harvesting of any agricultural commodity, including timber, viticulture, apiculture or horticulture, the raising of livestock, fur-bearing animals, fish or poultry, and any practices performed by a farmer or on a farm as incident to or in conjunction with such farming operations, including preparation for market, delivery to storage or to market, or to carriers for transportation to market. </w:t>
      </w:r>
    </w:p>
    <w:p>
      <w:pPr>
        <w:pStyle w:val="HistoryNote"/>
        <w:pBdr/>
        <w:spacing/>
        <w:rPr/>
      </w:pPr>
      <w:r>
        <w:rPr>
          <w:rStyle w:val="HistoryNote"/>
        </w:rPr>
        <w:t xml:space="preserve">(Ord. 522 § 2(part), 1989).</w:t>
      </w:r>
    </w:p>
    <w:p>
      <w:pPr>
        <w:pBdr/>
        <w:spacing w:before="0" w:after="0"/>
        <w:rPr/>
        <w:sectPr>
          <w:headerReference w:type="default" r:id="rId9"/>
          <w:footerReference w:type="default" r:id="rId1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6.28.050</w:t>
      </w:r>
      <w:r>
        <w:rPr/>
        <w:t xml:space="preserve"> </w:t>
      </w:r>
      <w:r>
        <w:rPr/>
        <w:t xml:space="preserve">Policy.</w:t>
      </w:r>
    </w:p>
    <w:p>
      <w:pPr>
        <w:pStyle w:val="List1"/>
        <w:pBdr/>
        <w:spacing/>
        <w:rPr/>
      </w:pPr>
      <w:r>
        <w:rPr/>
        <w:t xml:space="preserve">A.</w:t>
      </w:r>
      <w:r>
        <w:rPr/>
        <w:tab/>
        <w:t xml:space="preserve"/>
      </w:r>
      <w:r>
        <w:rPr/>
        <w:t xml:space="preserve">No agricultural activity, operation or facility, or appurtenances thereof, conducted or maintained for commercial purposes, and in a manner consistent with proper and accepted customs and standards, as established and followed by similar agricultural operations in the same locality, shall be or become a nuisance, private or public, due to any changed condition in or about the locality, after the same has been in operation for more than one year if it was not a nuisance at the time it began. </w:t>
      </w:r>
    </w:p>
    <w:p>
      <w:pPr>
        <w:pStyle w:val="List1"/>
        <w:pBdr/>
        <w:spacing/>
        <w:rPr/>
      </w:pPr>
      <w:r>
        <w:rPr/>
        <w:t xml:space="preserve">B.</w:t>
      </w:r>
      <w:r>
        <w:rPr/>
        <w:tab/>
        <w:t xml:space="preserve"/>
      </w:r>
      <w:r>
        <w:rPr/>
        <w:t xml:space="preserve">This section shall not invalidate any provision contained in the Health and Safety Code, Fish and Game Code, Food and Agricultural Code, or</w:t>
      </w:r>
      <w:r>
        <w:rPr/>
        <w:t xml:space="preserve"> Division 7</w:t>
      </w:r>
      <w:r>
        <w:rPr/>
        <w:t xml:space="preserve"> (commencing with Section 13000) of the Water Code of the State of California, if the agricultural activity, operation or facility, or appurtenances thereof, constitutes a nuisance, public or private, as specifically defined or described in any such provision. </w:t>
      </w:r>
    </w:p>
    <w:p>
      <w:pPr>
        <w:pStyle w:val="List1"/>
        <w:pBdr/>
        <w:spacing/>
        <w:rPr/>
      </w:pPr>
      <w:r>
        <w:rPr/>
        <w:t xml:space="preserve">C.</w:t>
      </w:r>
      <w:r>
        <w:rPr/>
        <w:tab/>
        <w:t xml:space="preserve"/>
      </w:r>
      <w:r>
        <w:rPr/>
        <w:t xml:space="preserve">This section is not to be construed so as to modify or abridge the state law set out in the California Civil Code relative to nuisances, but rather it is only to be utilized in the interpretation and enforcement of the provisions of county ordinances and regulations. </w:t>
      </w:r>
    </w:p>
    <w:p>
      <w:pPr>
        <w:pStyle w:val="HistoryNote"/>
        <w:pBdr/>
        <w:spacing/>
        <w:rPr/>
      </w:pPr>
      <w:r>
        <w:rPr>
          <w:rStyle w:val="HistoryNote"/>
        </w:rPr>
        <w:t xml:space="preserve">(Ord. 522 § 2(part), 1989).</w:t>
      </w:r>
    </w:p>
    <w:p>
      <w:pPr>
        <w:pBdr/>
        <w:spacing w:before="0" w:after="0"/>
        <w:rPr/>
        <w:sectPr>
          <w:headerReference w:type="default" r:id="rId11"/>
          <w:footerReference w:type="default" r:id="rId1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6.28.060</w:t>
      </w:r>
      <w:r>
        <w:rPr/>
        <w:t xml:space="preserve"> </w:t>
      </w:r>
      <w:r>
        <w:rPr/>
        <w:t xml:space="preserve">Right-to-farm notice.</w:t>
      </w:r>
    </w:p>
    <w:p>
      <w:pPr>
        <w:pStyle w:val="List1"/>
        <w:pBdr/>
        <w:spacing/>
        <w:rPr/>
      </w:pPr>
      <w:r>
        <w:rPr/>
        <w:t xml:space="preserve">A.</w:t>
      </w:r>
      <w:r>
        <w:rPr/>
        <w:tab/>
        <w:t xml:space="preserve"/>
      </w:r>
      <w:r>
        <w:rPr/>
        <w:t xml:space="preserve">The planning director shall cause the following notice to be recorded in the office of the county recorder for any land division proposed under</w:t>
      </w:r>
      <w:r>
        <w:rPr/>
        <w:t xml:space="preserve"> Title 17</w:t>
      </w:r>
      <w:r>
        <w:rPr/>
        <w:t xml:space="preserve"> of this code: </w:t>
      </w:r>
    </w:p>
    <w:p>
      <w:pPr>
        <w:pStyle w:val="Block2"/>
        <w:pBdr/>
        <w:spacing/>
        <w:rPr/>
      </w:pPr>
      <w:r>
        <w:rPr>
          <w:rStyle w:val="Block2"/>
        </w:rPr>
        <w:t xml:space="preserve">"It is the declared policy of the County of Madera that no agricultural activity, operation, or facility, or appurtenances thereof, conducted or maintained for commercial purposes in the unincorporated area of the County, and in a manner consistent with proper and accepted customs and standards, as established and followed by similar agricultural operations in the same locality, shall be or become a nuisance, private or public, due to any changed condition in or about the locality, after the same has been in operation for more than one (1) year, if it was not a nuisance at the time it began. The term "agricultural activity, operation, or facility, or appurtenance thereof" includes, but is not limited to, the cultivation and tillage of the soil, dairying, the production, cultivation, growing, and harvesting of any agricultural commodity, including timber, viticulture, apiculture, or horticulture, the raising of livestock, fur-bearing animals, fish, or poultry, and any practices performed by a farmer or on a farm as incident to or in conjunction with such farming operations, including preparation for market, delivery to storage or to market, or to carriers for transportation to market. Residents of property in or near agricultural districts should be prepared to accept the inconveniences and discomfort associated with normal farm activities." </w:t>
      </w:r>
    </w:p>
    <w:p>
      <w:pPr>
        <w:pStyle w:val="List1"/>
        <w:pBdr/>
        <w:spacing/>
        <w:rPr/>
      </w:pPr>
      <w:r>
        <w:rPr/>
        <w:t xml:space="preserve">B.</w:t>
      </w:r>
      <w:r>
        <w:rPr/>
        <w:tab/>
        <w:t xml:space="preserve"/>
      </w:r>
      <w:r>
        <w:rPr/>
        <w:t xml:space="preserve">The county may cause to be mailed to all property owners of real property within the county with the annual tax bill the following notice: </w:t>
      </w:r>
    </w:p>
    <w:p>
      <w:pPr>
        <w:pStyle w:val="Block2"/>
        <w:pBdr/>
        <w:spacing/>
        <w:rPr/>
      </w:pPr>
      <w:r>
        <w:rPr>
          <w:rStyle w:val="Block2"/>
        </w:rPr>
        <w:t xml:space="preserve">"The County of Madera has declared it a policy to protect and encourage agricultural operations. If your property is located near an agricultural operation, you may at some times be subject to inconvenience or discomfort arising from agricultural operations. If conducted in a manner consistent with proper and accepted standards, said inconveniences and discomforts are hereby deemed not to constitute a nuisance for purpose of Madera County Code." </w:t>
      </w:r>
    </w:p>
    <w:p>
      <w:pPr>
        <w:pStyle w:val="HistoryNote"/>
        <w:pBdr/>
        <w:spacing/>
        <w:rPr/>
      </w:pPr>
      <w:r>
        <w:rPr>
          <w:rStyle w:val="HistoryNote"/>
        </w:rPr>
        <w:t xml:space="preserve">(Ord. 522 § 2(part), 1989).</w:t>
      </w:r>
    </w:p>
    <w:p>
      <w:pPr>
        <w:pBdr/>
        <w:spacing w:before="0" w:after="0"/>
        <w:rPr/>
        <w:sectPr>
          <w:headerReference w:type="default" r:id="rId13"/>
          <w:footerReference w:type="default" r:id="rId1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6.28.070</w:t>
      </w:r>
      <w:r>
        <w:rPr/>
        <w:t xml:space="preserve"> </w:t>
      </w:r>
      <w:r>
        <w:rPr/>
        <w:t xml:space="preserve">Severability.</w:t>
      </w:r>
    </w:p>
    <w:p>
      <w:pPr>
        <w:pStyle w:val="Paragraph1"/>
        <w:pBdr/>
        <w:spacing/>
        <w:rPr/>
      </w:pPr>
      <w:r>
        <w:rPr>
          <w:rStyle w:val="Paragraph1"/>
        </w:rPr>
        <w:t xml:space="preserve">If any provision, clause, sentence or paragraph of this chapter or the application thereof to any person or circumstances shall be held invalid, such invalidity shall not affect the other provisions or applications of the provisions of this chapter which can be given effect without the invalid provision or application, and to this end, the provisions of this chapter are declared severable. </w:t>
      </w:r>
    </w:p>
    <w:p>
      <w:pPr>
        <w:pStyle w:val="HistoryNote"/>
        <w:pBdr/>
        <w:spacing/>
        <w:rPr/>
      </w:pPr>
      <w:r>
        <w:rPr>
          <w:rStyle w:val="HistoryNote"/>
        </w:rPr>
        <w:t xml:space="preserve">(Ord. 522 § 2(part), 1989).</w:t>
      </w:r>
    </w:p>
    <w:p>
      <w:pPr>
        <w:pBdr/>
        <w:spacing w:before="0" w:after="0"/>
        <w:rPr/>
      </w:pPr>
    </w:p>
    <w:sectPr>
      <w:headerReference w:type="default" r:id="rId15"/>
      <w:footerReference w:type="default" r:id="rId16"/>
      <w:type w:val="continuous"/>
      <w:pgSz w:w="12240" w:h="15840"/>
      <w:pgMar w:top="1440" w:right="1440" w:bottom="1440" w:left="1440" w:header="720" w:footer="720" w:gutter="0"/>
      <w:pgBorders/>
      <w:pgNumType w:fmt="decimal"/>
      <w:cols w:equalWidth="1" w:space="720"/>
    </w:sectPr>
  </w:body>
</w:document>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2023-10-06 14:05:39 [EST]</w:t>
    </w:r>
  </w:p>
  <w:p>
    <w:pPr>
      <w:pStyle w:val="FooterLeft"/>
      <w:pBdr/>
      <w:spacing/>
      <w:rPr/>
    </w:pPr>
    <w:r>
      <w:rPr/>
      <w:t xml:space="preserve">(Supp. No. 47, 10/23)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2023-10-06 14:05:39 [EST]</w:t>
    </w:r>
  </w:p>
  <w:p>
    <w:pPr>
      <w:pStyle w:val="FooterLeft"/>
      <w:pBdr/>
      <w:spacing/>
      <w:rPr/>
    </w:pPr>
    <w:r>
      <w:rPr/>
      <w:t xml:space="preserve">(Supp. No. 47, 10/23)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2023-10-06 14:05:39 [EST]</w:t>
    </w:r>
  </w:p>
  <w:p>
    <w:pPr>
      <w:pStyle w:val="FooterLeft"/>
      <w:pBdr/>
      <w:spacing/>
      <w:rPr/>
    </w:pPr>
    <w:r>
      <w:rPr/>
      <w:t xml:space="preserve">(Supp. No. 47, 10/23)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2023-10-06 14:05:39 [EST]</w:t>
    </w:r>
  </w:p>
  <w:p>
    <w:pPr>
      <w:pStyle w:val="FooterLeft"/>
      <w:pBdr/>
      <w:spacing/>
      <w:rPr/>
    </w:pPr>
    <w:r>
      <w:rPr/>
      <w:t xml:space="preserve">(Supp. No. 47, 10/23)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 xml:space="preserve">Madera County, California, Code of Ordinances</w:t>
    </w:r>
    <w:r>
      <w:rPr/>
      <w:tab/>
      <w:t xml:space="preserve"/>
    </w:r>
    <w:r>
      <w:rPr>
        <w:rFonts w:ascii="Consolas" w:hAnsi="Consolas" w:eastAsia="Consolas" w:cs="Consolas"/>
        <w:sz w:val="12"/>
      </w:rPr>
      <w:t xml:space="preserve">   Created: 2023-10-06 14:05:39 [EST]</w:t>
    </w:r>
  </w:p>
  <w:p>
    <w:pPr>
      <w:pStyle w:val="FooterLeft"/>
      <w:pBdr/>
      <w:spacing/>
      <w:rPr/>
    </w:pPr>
    <w:r>
      <w:rPr/>
      <w:t xml:space="preserve">(Supp. No. 47, 10/23)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2023-10-06 14:05:39 [EST]</w:t>
    </w:r>
  </w:p>
  <w:p>
    <w:pPr>
      <w:pStyle w:val="FooterLeft"/>
      <w:pBdr/>
      <w:spacing/>
      <w:rPr/>
    </w:pPr>
    <w:r>
      <w:rPr/>
      <w:t xml:space="preserve">(Supp. No. 47, 10/23)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2023-10-06 14:05:39 [EST]</w:t>
    </w:r>
  </w:p>
  <w:p>
    <w:pPr>
      <w:pStyle w:val="FooterLeft"/>
      <w:pBdr/>
      <w:spacing/>
      <w:rPr/>
    </w:pPr>
    <w:r>
      <w:rPr/>
      <w:t xml:space="preserve">(Supp. No. 47, 10/23)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2023-10-06 14:05:39 [EST]</w:t>
    </w:r>
  </w:p>
  <w:p>
    <w:pPr>
      <w:pStyle w:val="FooterLeft"/>
      <w:pBdr/>
      <w:spacing/>
      <w:rPr/>
    </w:pPr>
    <w:r>
      <w:rPr/>
      <w:t xml:space="preserve">(Supp. No. 47, 10/23)</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r>
      <w:rPr/>
      <w:t xml:space="preserve">Title 6 - ANIMALS AND AGRICULTURE</w:t>
    </w:r>
    <w:r>
      <w:rPr/>
      <w:br/>
    </w:r>
    <w:r>
      <w:rPr/>
      <w:t xml:space="preserve">Chapter 6.28 RIGHT TO FARM</w:t>
    </w:r>
    <w:r>
      <w:rPr/>
      <w:br/>
    </w:r>
  </w:p>
  <w:p>
    <w:pPr>
      <w:pStyle w:val="HeaderCenter"/>
      <w:pBdr>
        <w:top w:val="single" w:color="auto" w:sz="4" w:space="0"/>
      </w:pBdr>
      <w:spacing/>
      <w:rPr/>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pStyle w:val="ListBullet"/>
      <w:suff w:val="tab"/>
      <w:lvlText w:val=""/>
      <w:pPr>
        <w:pBdr/>
        <w:tabs>
          <w:tab w:val="num" w:pos="360"/>
        </w:tabs>
        <w:spacing/>
        <w:ind w:left="36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1">
    <w:nsid w:val="FFFFFF88"/>
    <w:lvl w:ilvl="0">
      <w:start w:val="1"/>
      <w:numFmt w:val="decimal"/>
      <w:pStyle w:val="ListNumber"/>
      <w:suff w:val="tab"/>
      <w:lvlText w:val="%1."/>
      <w:pPr>
        <w:pBdr/>
        <w:tabs>
          <w:tab w:val="num" w:pos="360"/>
        </w:tabs>
        <w:spacing/>
        <w:ind w:left="36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2">
    <w:nsid w:val="FFFFFF83"/>
    <w:lvl w:ilvl="0">
      <w:start w:val="1"/>
      <w:numFmt w:val="bullet"/>
      <w:pStyle w:val="ListBullet2"/>
      <w:suff w:val="tab"/>
      <w:lvlText w:val=""/>
      <w:pPr>
        <w:pBdr/>
        <w:tabs>
          <w:tab w:val="num" w:pos="720"/>
        </w:tabs>
        <w:spacing/>
        <w:ind w:left="72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3">
    <w:nsid w:val="FFFFFF82"/>
    <w:lvl w:ilvl="0">
      <w:start w:val="1"/>
      <w:numFmt w:val="bullet"/>
      <w:pStyle w:val="ListBullet3"/>
      <w:suff w:val="tab"/>
      <w:lvlText w:val=""/>
      <w:pPr>
        <w:pBdr/>
        <w:tabs>
          <w:tab w:val="num" w:pos="1080"/>
        </w:tabs>
        <w:spacing/>
        <w:ind w:left="108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4">
    <w:nsid w:val="FFFFFF81"/>
    <w:lvl w:ilvl="0">
      <w:start w:val="1"/>
      <w:numFmt w:val="bullet"/>
      <w:pStyle w:val="ListBullet4"/>
      <w:suff w:val="tab"/>
      <w:lvlText w:val=""/>
      <w:pPr>
        <w:pBdr/>
        <w:tabs>
          <w:tab w:val="num" w:pos="1440"/>
        </w:tabs>
        <w:spacing/>
        <w:ind w:left="144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5">
    <w:nsid w:val="FFFFFF80"/>
    <w:lvl w:ilvl="0">
      <w:start w:val="1"/>
      <w:numFmt w:val="bullet"/>
      <w:pStyle w:val="ListBullet5"/>
      <w:suff w:val="tab"/>
      <w:lvlText w:val=""/>
      <w:pPr>
        <w:pBdr/>
        <w:tabs>
          <w:tab w:val="num" w:pos="1800"/>
        </w:tabs>
        <w:spacing/>
        <w:ind w:left="180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6">
    <w:nsid w:val="FFFFFF7F"/>
    <w:lvl w:ilvl="0">
      <w:start w:val="1"/>
      <w:numFmt w:val="decimal"/>
      <w:pStyle w:val="ListNumber2"/>
      <w:suff w:val="tab"/>
      <w:lvlText w:val="%1."/>
      <w:pPr>
        <w:pBdr/>
        <w:tabs>
          <w:tab w:val="num" w:pos="720"/>
        </w:tabs>
        <w:spacing/>
        <w:ind w:left="72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7">
    <w:nsid w:val="FFFFFF7E"/>
    <w:lvl w:ilvl="0">
      <w:start w:val="1"/>
      <w:numFmt w:val="decimal"/>
      <w:pStyle w:val="ListNumber3"/>
      <w:suff w:val="tab"/>
      <w:lvlText w:val="%1."/>
      <w:pPr>
        <w:pBdr/>
        <w:tabs>
          <w:tab w:val="num" w:pos="1080"/>
        </w:tabs>
        <w:spacing/>
        <w:ind w:left="108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8">
    <w:nsid w:val="FFFFFF7D"/>
    <w:lvl w:ilvl="0">
      <w:start w:val="1"/>
      <w:numFmt w:val="decimal"/>
      <w:pStyle w:val="ListNumber4"/>
      <w:suff w:val="tab"/>
      <w:lvlText w:val="%1."/>
      <w:pPr>
        <w:pBdr/>
        <w:tabs>
          <w:tab w:val="num" w:pos="1440"/>
        </w:tabs>
        <w:spacing/>
        <w:ind w:left="144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9">
    <w:nsid w:val="440DBD9F"/>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0">
    <w:nsid w:val="153E9BC1"/>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1">
    <w:nsid w:val="4ACFCF3D"/>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2">
    <w:nsid w:val="18EF4154"/>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3">
    <w:nsid w:val="393002A7"/>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4">
    <w:nsid w:val="7003BE6A"/>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5">
    <w:nsid w:val="39381EC8"/>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6">
    <w:nsid w:val="69B6CF32"/>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pPr>
        <w:pBdr/>
        <w:spacing w:before="40" w:after="120"/>
        <w:jc w:val="both"/>
      </w:pPr>
    </w:pPrDefault>
  </w:docDefaults>
  <w:style w:type="paragraph" w:styleId="Normal" w:default="1">
    <w:name w:val="Normal"/>
    <w:semiHidden/>
    <w:qFormat/>
    <w:pPr>
      <w:pBdr/>
      <w:spacing/>
      <w:jc w:val="left"/>
    </w:pPr>
    <w:rPr>
      <w:rFonts w:ascii="Calibri" w:hAnsi="Calibri"/>
      <w:sz w:val="20"/>
    </w:rPr>
  </w:style>
  <w:style w:type="paragraph" w:styleId="Heading1">
    <w:name w:val="Heading 1"/>
    <w:basedOn w:val="Normal"/>
    <w:next w:val="Block1"/>
    <w:link w:val="Heading1Char"/>
    <w:uiPriority w:val="1"/>
    <w:qFormat/>
    <w:pPr>
      <w:keepNext/>
      <w:keepLines/>
      <w:pBdr/>
      <w:spacing w:before="120" w:after="240" w:line="276" w:lineRule="auto"/>
      <w:jc w:val="center"/>
      <w:outlineLvl w:val="0"/>
    </w:pPr>
    <w:rPr>
      <w:b/>
      <w:sz w:val="32"/>
      <w:szCs w:val="32"/>
    </w:rPr>
  </w:style>
  <w:style w:type="paragraph" w:styleId="Heading2">
    <w:name w:val="Heading 2"/>
    <w:basedOn w:val="Heading1"/>
    <w:next w:val="Block1"/>
    <w:link w:val="Heading2Char"/>
    <w:uiPriority w:val="1"/>
    <w:qFormat/>
    <w:pPr>
      <w:pBdr/>
      <w:spacing/>
      <w:outlineLvl w:val="1"/>
    </w:pPr>
    <w:rPr>
      <w:rFonts w:eastAsia="Times New Roman"/>
      <w:sz w:val="28"/>
    </w:rPr>
  </w:style>
  <w:style w:type="paragraph" w:styleId="HeaderCenter" w:customStyle="1">
    <w:name w:val="Header Center"/>
    <w:basedOn w:val="Normal"/>
    <w:qFormat/>
    <w:pPr>
      <w:pBdr/>
      <w:spacing w:after="40"/>
      <w:jc w:val="center"/>
    </w:pPr>
    <w:rPr/>
  </w:style>
  <w:style w:type="paragraph" w:styleId="FooterLeft" w:customStyle="1">
    <w:name w:val="Footer Left"/>
    <w:basedOn w:val="Normal"/>
    <w:qFormat/>
    <w:pPr>
      <w:pBdr/>
      <w:tabs>
        <w:tab w:val="right" w:pos="9360"/>
      </w:tabs>
      <w:spacing w:after="40"/>
    </w:pPr>
    <w:rPr>
      <w:sz w:val="18"/>
    </w:rPr>
  </w:style>
  <w:style w:type="paragraph" w:styleId="FooterCenter" w:customStyle="1">
    <w:name w:val="Footer Center"/>
    <w:basedOn w:val="FooterLeft"/>
    <w:qFormat/>
    <w:pPr>
      <w:pBdr/>
      <w:spacing/>
      <w:jc w:val="center"/>
    </w:pPr>
    <w:rPr/>
  </w:style>
  <w:style w:type="paragraph" w:styleId="Heading3">
    <w:name w:val="Heading 3"/>
    <w:basedOn w:val="Heading2"/>
    <w:next w:val="Block1"/>
    <w:link w:val="Heading3Char"/>
    <w:uiPriority w:val="1"/>
    <w:qFormat/>
    <w:pPr>
      <w:pBdr/>
      <w:spacing w:after="220"/>
      <w:outlineLvl w:val="2"/>
    </w:pPr>
    <w:rPr>
      <w:rFonts w:eastAsiaTheme="majorEastAsia" w:cstheme="majorBidi"/>
      <w:i/>
      <w:szCs w:val="24"/>
    </w:rPr>
  </w:style>
  <w:style w:type="paragraph" w:styleId="Heading4">
    <w:name w:val="Heading 4"/>
    <w:basedOn w:val="Heading3"/>
    <w:next w:val="Block1"/>
    <w:link w:val="Heading4Char"/>
    <w:uiPriority w:val="1"/>
    <w:qFormat/>
    <w:pPr>
      <w:pBdr/>
      <w:spacing w:after="200"/>
      <w:outlineLvl w:val="3"/>
    </w:pPr>
    <w:rPr>
      <w:b w:val="0"/>
      <w:iCs/>
    </w:rPr>
  </w:style>
  <w:style w:type="paragraph" w:styleId="Heading5">
    <w:name w:val="Heading 5"/>
    <w:basedOn w:val="Heading4"/>
    <w:next w:val="Block1"/>
    <w:link w:val="Heading5Char"/>
    <w:uiPriority w:val="1"/>
    <w:qFormat/>
    <w:pPr>
      <w:pBdr/>
      <w:spacing/>
      <w:outlineLvl w:val="4"/>
    </w:pPr>
    <w:rPr>
      <w:b/>
      <w:i w:val="0"/>
      <w:sz w:val="26"/>
    </w:rPr>
  </w:style>
  <w:style w:type="paragraph" w:styleId="Heading6">
    <w:name w:val="Heading 6"/>
    <w:basedOn w:val="Heading5"/>
    <w:next w:val="Block1"/>
    <w:link w:val="Heading6Char"/>
    <w:uiPriority w:val="1"/>
    <w:qFormat/>
    <w:pPr>
      <w:pBdr/>
      <w:spacing/>
      <w:outlineLvl w:val="5"/>
    </w:pPr>
    <w:rPr>
      <w:i/>
    </w:rPr>
  </w:style>
  <w:style w:type="paragraph" w:styleId="Heading7">
    <w:name w:val="Heading 7"/>
    <w:basedOn w:val="Heading6"/>
    <w:next w:val="Block1"/>
    <w:link w:val="Heading7Char"/>
    <w:uiPriority w:val="1"/>
    <w:pPr>
      <w:pBdr/>
      <w:spacing w:after="180"/>
      <w:outlineLvl w:val="6"/>
    </w:pPr>
    <w:rPr>
      <w:b w:val="0"/>
      <w:iCs w:val="0"/>
    </w:rPr>
  </w:style>
  <w:style w:type="paragraph" w:styleId="Heading8">
    <w:name w:val="Heading 8"/>
    <w:basedOn w:val="Heading7"/>
    <w:next w:val="Block1"/>
    <w:link w:val="Heading8Char"/>
    <w:uiPriority w:val="1"/>
    <w:pPr>
      <w:pBdr/>
      <w:spacing/>
      <w:outlineLvl w:val="7"/>
    </w:pPr>
    <w:rPr>
      <w:b/>
      <w:i w:val="0"/>
      <w:sz w:val="24"/>
      <w:szCs w:val="21"/>
    </w:rPr>
  </w:style>
  <w:style w:type="paragraph" w:styleId="Heading9">
    <w:name w:val="Heading 9"/>
    <w:basedOn w:val="Heading8"/>
    <w:next w:val="Block1"/>
    <w:link w:val="Heading9Char"/>
    <w:uiPriority w:val="1"/>
    <w:pPr>
      <w:pBdr/>
      <w:spacing w:after="160"/>
      <w:outlineLvl w:val="8"/>
    </w:pPr>
    <w:rPr>
      <w:i/>
      <w:iCs/>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numbering" w:styleId="NoList">
    <w:name w:val="No List"/>
    <w:uiPriority w:val="99"/>
    <w:semiHidden/>
    <w:unhideWhenUsed/>
  </w:style>
  <w:style w:type="character" w:styleId="Heading1Char" w:customStyle="1">
    <w:name w:val="Heading 1 Char"/>
    <w:basedOn w:val="DefaultParagraphFont"/>
    <w:link w:val="Heading1"/>
    <w:uiPriority w:val="1"/>
    <w:rPr>
      <w:rFonts w:ascii="Calibri" w:hAnsi="Calibri"/>
      <w:b/>
      <w:sz w:val="32"/>
      <w:szCs w:val="32"/>
    </w:rPr>
  </w:style>
  <w:style w:type="paragraph" w:styleId="NoSpacing" w:customStyle="1">
    <w:name w:val="No Spacing"/>
    <w:basedOn w:val="Normal"/>
    <w:uiPriority w:val="99"/>
    <w:unhideWhenUsed/>
    <w:pPr>
      <w:pBdr/>
      <w:spacing w:after="0"/>
      <w:contextualSpacing/>
    </w:pPr>
    <w:rPr/>
  </w:style>
  <w:style w:type="character" w:styleId="Heading2Char" w:customStyle="1">
    <w:name w:val="Heading 2 Char"/>
    <w:basedOn w:val="DefaultParagraphFont"/>
    <w:link w:val="Heading2"/>
    <w:uiPriority w:val="1"/>
    <w:rPr>
      <w:rFonts w:asciiTheme="majorHAnsi" w:hAnsiTheme="majorHAnsi" w:eastAsia="Times New Roman"/>
      <w:b/>
      <w:sz w:val="28"/>
      <w:szCs w:val="32"/>
    </w:rPr>
  </w:style>
  <w:style w:type="character" w:styleId="Heading3Char" w:customStyle="1">
    <w:name w:val="Heading 3 Char"/>
    <w:basedOn w:val="DefaultParagraphFont"/>
    <w:link w:val="Heading3"/>
    <w:uiPriority w:val="1"/>
    <w:rPr>
      <w:rFonts w:asciiTheme="majorHAnsi" w:hAnsiTheme="majorHAnsi" w:eastAsiaTheme="majorEastAsia" w:cstheme="majorBidi"/>
      <w:b/>
      <w:i/>
      <w:sz w:val="28"/>
    </w:rPr>
  </w:style>
  <w:style w:type="paragraph" w:styleId="ListParagraph">
    <w:name w:val="List Paragraph"/>
    <w:basedOn w:val="Normal"/>
    <w:uiPriority w:val="98"/>
    <w:semiHidden/>
    <w:qFormat/>
    <w:pPr>
      <w:pBdr/>
      <w:spacing/>
      <w:ind w:left="475" w:hanging="475"/>
    </w:pPr>
    <w:rPr/>
  </w:style>
  <w:style w:type="character" w:styleId="Heading4Char" w:customStyle="1">
    <w:name w:val="Heading 4 Char"/>
    <w:basedOn w:val="DefaultParagraphFont"/>
    <w:link w:val="Heading4"/>
    <w:uiPriority w:val="1"/>
    <w:rPr>
      <w:rFonts w:asciiTheme="majorHAnsi" w:hAnsiTheme="majorHAnsi" w:eastAsiaTheme="majorEastAsia" w:cstheme="majorBidi"/>
      <w:i/>
      <w:iCs/>
      <w:sz w:val="28"/>
    </w:rPr>
  </w:style>
  <w:style w:type="character" w:styleId="Heading5Char" w:customStyle="1">
    <w:name w:val="Heading 5 Char"/>
    <w:basedOn w:val="DefaultParagraphFont"/>
    <w:link w:val="Heading5"/>
    <w:uiPriority w:val="1"/>
    <w:rPr>
      <w:rFonts w:asciiTheme="majorHAnsi" w:hAnsiTheme="majorHAnsi" w:eastAsiaTheme="majorEastAsia" w:cstheme="majorBidi"/>
      <w:b/>
      <w:iCs/>
      <w:sz w:val="26"/>
    </w:rPr>
  </w:style>
  <w:style w:type="paragraph" w:styleId="Section" w:customStyle="1">
    <w:name w:val="Section"/>
    <w:basedOn w:val="Heading1"/>
    <w:next w:val="Block1"/>
    <w:uiPriority w:val="1"/>
    <w:qFormat/>
    <w:pPr>
      <w:pBdr/>
      <w:spacing w:before="180" w:after="120"/>
      <w:ind w:left="950" w:hanging="950"/>
      <w:jc w:val="left"/>
      <w:outlineLvl w:val="5"/>
    </w:pPr>
    <w:rPr>
      <w:sz w:val="24"/>
    </w:rPr>
  </w:style>
  <w:style w:type="paragraph" w:styleId="Hang1" w:customStyle="1">
    <w:name w:val="Hang 1"/>
    <w:basedOn w:val="Normal"/>
    <w:uiPriority w:val="8"/>
    <w:qFormat/>
    <w:pPr>
      <w:pBdr/>
      <w:spacing/>
      <w:ind w:left="475" w:hanging="475"/>
    </w:pPr>
    <w:rPr/>
  </w:style>
  <w:style w:type="paragraph" w:styleId="List1" w:customStyle="1">
    <w:name w:val="List 1"/>
    <w:basedOn w:val="Hang1"/>
    <w:uiPriority w:val="5"/>
    <w:qFormat/>
    <w:pPr>
      <w:pBdr/>
      <w:spacing/>
    </w:pPr>
    <w:rPr/>
  </w:style>
  <w:style w:type="paragraph" w:styleId="ListParagraph2" w:customStyle="1">
    <w:name w:val="List Paragraph 2"/>
    <w:basedOn w:val="List1"/>
    <w:uiPriority w:val="98"/>
    <w:semiHidden/>
    <w:unhideWhenUsed/>
    <w:qFormat/>
    <w:pPr>
      <w:pBdr/>
      <w:spacing/>
      <w:ind w:left="950"/>
    </w:pPr>
    <w:rPr/>
  </w:style>
  <w:style w:type="paragraph" w:styleId="Block1" w:customStyle="1">
    <w:name w:val="Block 1"/>
    <w:basedOn w:val="Normal"/>
    <w:uiPriority w:val="3"/>
    <w:qFormat/>
    <w:pPr>
      <w:pBdr/>
      <w:spacing/>
    </w:pPr>
    <w:rPr/>
  </w:style>
  <w:style w:type="paragraph" w:styleId="HistoryNote" w:customStyle="1">
    <w:name w:val="History Note"/>
    <w:basedOn w:val="Block1"/>
    <w:next w:val="Section"/>
    <w:uiPriority w:val="2"/>
    <w:qFormat/>
    <w:pPr>
      <w:pBdr/>
      <w:spacing w:after="240"/>
    </w:pPr>
    <w:rPr/>
  </w:style>
  <w:style w:type="paragraph" w:styleId="FootnoteText">
    <w:name w:val="Footnote Text"/>
    <w:basedOn w:val="Normal"/>
    <w:link w:val="FootnoteTextChar"/>
    <w:uiPriority w:val="99"/>
    <w:unhideWhenUsed/>
    <w:pPr>
      <w:pBdr/>
      <w:spacing w:after="0"/>
    </w:pPr>
    <w:rPr>
      <w:szCs w:val="20"/>
    </w:rPr>
  </w:style>
  <w:style w:type="character" w:styleId="FootnoteTextChar" w:customStyle="1">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pBdr/>
      <w:tabs>
        <w:tab w:val="right" w:leader="dot" w:pos="9000"/>
      </w:tabs>
      <w:spacing w:after="60" w:line="276" w:lineRule="auto"/>
      <w:ind w:left="245" w:hanging="245"/>
    </w:pPr>
    <w:rPr/>
  </w:style>
  <w:style w:type="paragraph" w:styleId="TOC2">
    <w:name w:val="TOC 2"/>
    <w:basedOn w:val="TOC1"/>
    <w:next w:val="TOC3"/>
    <w:uiPriority w:val="69"/>
    <w:unhideWhenUsed/>
    <w:qFormat/>
    <w:pPr>
      <w:pBdr/>
      <w:spacing/>
      <w:ind w:left="720"/>
    </w:pPr>
    <w:rPr/>
  </w:style>
  <w:style w:type="paragraph" w:styleId="TOC3">
    <w:name w:val="TOC 3"/>
    <w:basedOn w:val="TOC2"/>
    <w:next w:val="TOC4"/>
    <w:uiPriority w:val="69"/>
    <w:unhideWhenUsed/>
    <w:qFormat/>
    <w:pPr>
      <w:pBdr/>
      <w:spacing/>
      <w:ind w:left="1195"/>
    </w:pPr>
    <w:rPr/>
  </w:style>
  <w:style w:type="paragraph" w:styleId="TOC4">
    <w:name w:val="TOC 4"/>
    <w:basedOn w:val="TOC3"/>
    <w:next w:val="TOC5"/>
    <w:uiPriority w:val="69"/>
    <w:unhideWhenUsed/>
    <w:qFormat/>
    <w:pPr>
      <w:pBdr/>
      <w:spacing/>
      <w:ind w:left="1685"/>
    </w:pPr>
    <w:rPr/>
  </w:style>
  <w:style w:type="paragraph" w:styleId="Index1">
    <w:name w:val="Index 1"/>
    <w:basedOn w:val="TOC1"/>
    <w:next w:val="Index2"/>
    <w:uiPriority w:val="99"/>
    <w:unhideWhenUsed/>
    <w:pPr>
      <w:pBdr/>
      <w:spacing/>
    </w:pPr>
    <w:rPr/>
  </w:style>
  <w:style w:type="paragraph" w:styleId="Index2">
    <w:name w:val="Index 2"/>
    <w:basedOn w:val="TOC2"/>
    <w:next w:val="Index3"/>
    <w:uiPriority w:val="99"/>
    <w:unhideWhenUsed/>
    <w:pPr>
      <w:pBdr/>
      <w:spacing/>
    </w:pPr>
    <w:rPr/>
  </w:style>
  <w:style w:type="paragraph" w:styleId="Index3">
    <w:name w:val="Index 3"/>
    <w:basedOn w:val="TOC3"/>
    <w:next w:val="Index4"/>
    <w:uiPriority w:val="99"/>
    <w:unhideWhenUsed/>
    <w:pPr>
      <w:pBdr/>
      <w:spacing/>
    </w:pPr>
    <w:rPr/>
  </w:style>
  <w:style w:type="paragraph" w:styleId="Index4">
    <w:name w:val="Index 4"/>
    <w:basedOn w:val="TOC4"/>
    <w:next w:val="Index6"/>
    <w:uiPriority w:val="99"/>
    <w:unhideWhenUsed/>
    <w:pPr>
      <w:pBdr/>
      <w:spacing/>
    </w:pPr>
    <w:rPr/>
  </w:style>
  <w:style w:type="paragraph" w:styleId="TOC5">
    <w:name w:val="TOC 5"/>
    <w:basedOn w:val="TOC4"/>
    <w:next w:val="TOC6"/>
    <w:uiPriority w:val="69"/>
    <w:unhideWhenUsed/>
    <w:qFormat/>
    <w:pPr>
      <w:pBdr/>
      <w:spacing/>
      <w:ind w:left="2160"/>
    </w:pPr>
    <w:rPr/>
  </w:style>
  <w:style w:type="paragraph" w:styleId="Index5">
    <w:name w:val="Index 5"/>
    <w:basedOn w:val="TOC5"/>
    <w:next w:val="Index6"/>
    <w:uiPriority w:val="99"/>
    <w:unhideWhenUsed/>
    <w:pPr>
      <w:pBdr/>
      <w:spacing/>
    </w:pPr>
    <w:rPr/>
  </w:style>
  <w:style w:type="paragraph" w:styleId="TOC6">
    <w:name w:val="TOC 6"/>
    <w:basedOn w:val="TOC5"/>
    <w:uiPriority w:val="69"/>
    <w:unhideWhenUsed/>
    <w:qFormat/>
    <w:pPr>
      <w:pBdr/>
      <w:spacing/>
      <w:ind w:left="2635"/>
    </w:pPr>
    <w:rPr/>
  </w:style>
  <w:style w:type="paragraph" w:styleId="Index6">
    <w:name w:val="Index 6"/>
    <w:basedOn w:val="TOC6"/>
    <w:next w:val="Index7"/>
    <w:uiPriority w:val="99"/>
    <w:unhideWhenUsed/>
    <w:pPr>
      <w:pBdr/>
      <w:spacing/>
    </w:pPr>
    <w:rPr/>
  </w:style>
  <w:style w:type="paragraph" w:styleId="TOC7">
    <w:name w:val="TOC 7"/>
    <w:basedOn w:val="TOC6"/>
    <w:next w:val="TOC8"/>
    <w:uiPriority w:val="69"/>
    <w:unhideWhenUsed/>
    <w:qFormat/>
    <w:pPr>
      <w:pBdr/>
      <w:spacing/>
      <w:ind w:left="3125"/>
    </w:pPr>
    <w:rPr/>
  </w:style>
  <w:style w:type="paragraph" w:styleId="Index7">
    <w:name w:val="Index 7"/>
    <w:basedOn w:val="TOC7"/>
    <w:next w:val="Index8"/>
    <w:uiPriority w:val="99"/>
    <w:unhideWhenUsed/>
    <w:pPr>
      <w:pBdr/>
      <w:spacing/>
    </w:pPr>
    <w:rPr/>
  </w:style>
  <w:style w:type="paragraph" w:styleId="TOC8">
    <w:name w:val="TOC 8"/>
    <w:basedOn w:val="TOC7"/>
    <w:next w:val="TOC9"/>
    <w:uiPriority w:val="69"/>
    <w:unhideWhenUsed/>
    <w:qFormat/>
    <w:pPr>
      <w:pBdr/>
      <w:spacing/>
      <w:ind w:left="3600"/>
    </w:pPr>
    <w:rPr/>
  </w:style>
  <w:style w:type="paragraph" w:styleId="Index8">
    <w:name w:val="Index 8"/>
    <w:basedOn w:val="TOC8"/>
    <w:next w:val="Index9"/>
    <w:uiPriority w:val="99"/>
    <w:unhideWhenUsed/>
    <w:pPr>
      <w:pBdr/>
      <w:spacing/>
    </w:pPr>
    <w:rPr/>
  </w:style>
  <w:style w:type="paragraph" w:styleId="TOC9">
    <w:name w:val="TOC 9"/>
    <w:basedOn w:val="TOC8"/>
    <w:uiPriority w:val="69"/>
    <w:unhideWhenUsed/>
    <w:qFormat/>
    <w:pPr>
      <w:pBdr/>
      <w:spacing/>
      <w:ind w:left="4075"/>
    </w:pPr>
    <w:rPr/>
  </w:style>
  <w:style w:type="paragraph" w:styleId="Index9">
    <w:name w:val="Index 9"/>
    <w:basedOn w:val="TOC9"/>
    <w:uiPriority w:val="99"/>
    <w:unhideWhenUsed/>
    <w:pPr>
      <w:pBdr/>
      <w:spacing/>
    </w:pPr>
    <w:rPr/>
  </w:style>
  <w:style w:type="paragraph" w:styleId="Paragraph1" w:customStyle="1">
    <w:name w:val="Paragraph 1"/>
    <w:basedOn w:val="Normal"/>
    <w:uiPriority w:val="7"/>
    <w:qFormat/>
    <w:pPr>
      <w:pBdr/>
      <w:spacing/>
      <w:ind w:firstLine="475"/>
    </w:pPr>
    <w:rPr/>
  </w:style>
  <w:style w:type="paragraph" w:styleId="NormalWeb">
    <w:name w:val="Normal (Web)"/>
    <w:basedOn w:val="Normal"/>
    <w:uiPriority w:val="99"/>
    <w:semiHidden/>
    <w:unhideWhenUsed/>
    <w:pPr>
      <w:pBdr/>
      <w:spacing w:before="100" w:beforeAutospacing="1" w:after="100" w:afterAutospacing="1"/>
    </w:pPr>
    <w:rPr>
      <w:rFonts w:ascii="Verdana" w:hAnsi="Verdana" w:eastAsia="Times New Roman" w:cs="Times New Roman"/>
    </w:rPr>
  </w:style>
  <w:style w:type="paragraph" w:styleId="Title">
    <w:name w:val="Title"/>
    <w:basedOn w:val="Normal"/>
    <w:next w:val="Normal"/>
    <w:link w:val="TitleChar"/>
    <w:unhideWhenUsed/>
    <w:pPr>
      <w:pBdr/>
      <w:spacing w:after="0" w:line="480" w:lineRule="auto"/>
      <w:contextualSpacing/>
      <w:jc w:val="center"/>
      <w:outlineLvl w:val="0"/>
    </w:pPr>
    <w:rPr>
      <w:rFonts w:eastAsiaTheme="majorEastAsia" w:cstheme="majorBidi"/>
      <w:b/>
      <w:spacing w:val="-10"/>
      <w:kern w:val="28"/>
      <w:sz w:val="52"/>
      <w:szCs w:val="56"/>
    </w:rPr>
  </w:style>
  <w:style w:type="character" w:styleId="TitleChar" w:customStyle="1">
    <w:name w:val="Title Char"/>
    <w:basedOn w:val="DefaultParagraphFont"/>
    <w:link w:val="Title"/>
    <w:rPr>
      <w:rFonts w:ascii="Calibri" w:hAnsi="Calibri" w:eastAsiaTheme="majorEastAsia" w:cstheme="majorBidi"/>
      <w:b/>
      <w:spacing w:val="-10"/>
      <w:kern w:val="28"/>
      <w:sz w:val="52"/>
      <w:szCs w:val="56"/>
    </w:rPr>
  </w:style>
  <w:style w:type="paragraph" w:styleId="ReferenceNote" w:customStyle="1">
    <w:name w:val="Reference Note"/>
    <w:basedOn w:val="Block1"/>
    <w:next w:val="Block1"/>
    <w:uiPriority w:val="2"/>
    <w:qFormat/>
    <w:pPr>
      <w:pBdr/>
      <w:spacing/>
    </w:pPr>
    <w:rPr/>
  </w:style>
  <w:style w:type="paragraph" w:styleId="List2">
    <w:name w:val="List 2"/>
    <w:basedOn w:val="List1"/>
    <w:uiPriority w:val="5"/>
    <w:qFormat/>
    <w:pPr>
      <w:pBdr/>
      <w:spacing/>
      <w:ind w:left="950"/>
    </w:pPr>
    <w:rPr/>
  </w:style>
  <w:style w:type="paragraph" w:styleId="Block2" w:customStyle="1">
    <w:name w:val="Block 2"/>
    <w:basedOn w:val="Block1"/>
    <w:uiPriority w:val="3"/>
    <w:unhideWhenUsed/>
    <w:qFormat/>
    <w:pPr>
      <w:pBdr/>
      <w:spacing/>
      <w:ind w:left="475"/>
    </w:pPr>
    <w:rPr/>
  </w:style>
  <w:style w:type="paragraph" w:styleId="Block3" w:customStyle="1">
    <w:name w:val="Block 3"/>
    <w:basedOn w:val="Block2"/>
    <w:uiPriority w:val="3"/>
    <w:unhideWhenUsed/>
    <w:qFormat/>
    <w:pPr>
      <w:pBdr/>
      <w:spacing/>
      <w:ind w:left="950"/>
    </w:pPr>
    <w:rPr/>
  </w:style>
  <w:style w:type="paragraph" w:styleId="Block4" w:customStyle="1">
    <w:name w:val="Block 4"/>
    <w:basedOn w:val="Block3"/>
    <w:uiPriority w:val="3"/>
    <w:unhideWhenUsed/>
    <w:qFormat/>
    <w:pPr>
      <w:pBdr/>
      <w:spacing/>
      <w:ind w:left="1440"/>
    </w:pPr>
    <w:rPr/>
  </w:style>
  <w:style w:type="paragraph" w:styleId="Block5" w:customStyle="1">
    <w:name w:val="Block 5"/>
    <w:basedOn w:val="Block4"/>
    <w:uiPriority w:val="3"/>
    <w:unhideWhenUsed/>
    <w:qFormat/>
    <w:pPr>
      <w:pBdr/>
      <w:spacing/>
      <w:ind w:left="1915"/>
    </w:pPr>
    <w:rPr/>
  </w:style>
  <w:style w:type="paragraph" w:styleId="Block6" w:customStyle="1">
    <w:name w:val="Block 6"/>
    <w:basedOn w:val="Block5"/>
    <w:uiPriority w:val="3"/>
    <w:unhideWhenUsed/>
    <w:pPr>
      <w:pBdr/>
      <w:spacing/>
      <w:ind w:left="2390"/>
    </w:pPr>
    <w:rPr/>
  </w:style>
  <w:style w:type="paragraph" w:styleId="Block7" w:customStyle="1">
    <w:name w:val="Block 7"/>
    <w:basedOn w:val="Block6"/>
    <w:uiPriority w:val="3"/>
    <w:unhideWhenUsed/>
    <w:pPr>
      <w:pBdr/>
      <w:spacing/>
      <w:ind w:left="2880"/>
    </w:pPr>
    <w:rPr/>
  </w:style>
  <w:style w:type="paragraph" w:styleId="Block8" w:customStyle="1">
    <w:name w:val="Block 8"/>
    <w:basedOn w:val="Block7"/>
    <w:uiPriority w:val="3"/>
    <w:unhideWhenUsed/>
    <w:pPr>
      <w:pBdr/>
      <w:spacing/>
      <w:ind w:left="3355"/>
    </w:pPr>
    <w:rPr/>
  </w:style>
  <w:style w:type="paragraph" w:styleId="Block9" w:customStyle="1">
    <w:name w:val="Block 9"/>
    <w:basedOn w:val="Block8"/>
    <w:uiPriority w:val="3"/>
    <w:unhideWhenUsed/>
    <w:pPr>
      <w:pBdr/>
      <w:spacing/>
      <w:ind w:left="3830"/>
    </w:pPr>
    <w:rPr/>
  </w:style>
  <w:style w:type="paragraph" w:styleId="List3">
    <w:name w:val="List 3"/>
    <w:basedOn w:val="List2"/>
    <w:uiPriority w:val="5"/>
    <w:unhideWhenUsed/>
    <w:qFormat/>
    <w:pPr>
      <w:pBdr/>
      <w:spacing/>
      <w:ind w:left="1425"/>
    </w:pPr>
    <w:rPr/>
  </w:style>
  <w:style w:type="paragraph" w:styleId="List4">
    <w:name w:val="List 4"/>
    <w:basedOn w:val="List3"/>
    <w:uiPriority w:val="5"/>
    <w:unhideWhenUsed/>
    <w:qFormat/>
    <w:pPr>
      <w:pBdr/>
      <w:spacing/>
      <w:ind w:left="1915"/>
    </w:pPr>
    <w:rPr/>
  </w:style>
  <w:style w:type="paragraph" w:styleId="List5">
    <w:name w:val="List 5"/>
    <w:basedOn w:val="List4"/>
    <w:uiPriority w:val="5"/>
    <w:unhideWhenUsed/>
    <w:qFormat/>
    <w:pPr>
      <w:pBdr/>
      <w:spacing/>
      <w:ind w:left="2865"/>
    </w:pPr>
    <w:rPr/>
  </w:style>
  <w:style w:type="paragraph" w:styleId="List6" w:customStyle="1">
    <w:name w:val="List 6"/>
    <w:basedOn w:val="List5"/>
    <w:uiPriority w:val="5"/>
    <w:unhideWhenUsed/>
    <w:pPr>
      <w:pBdr/>
      <w:spacing/>
      <w:ind w:left="3355"/>
    </w:pPr>
    <w:rPr/>
  </w:style>
  <w:style w:type="paragraph" w:styleId="List7" w:customStyle="1">
    <w:name w:val="List 7"/>
    <w:basedOn w:val="List6"/>
    <w:uiPriority w:val="5"/>
    <w:unhideWhenUsed/>
    <w:pPr>
      <w:pBdr/>
      <w:spacing/>
      <w:ind w:left="3830"/>
    </w:pPr>
    <w:rPr/>
  </w:style>
  <w:style w:type="paragraph" w:styleId="List8" w:customStyle="1">
    <w:name w:val="List 8"/>
    <w:basedOn w:val="List7"/>
    <w:uiPriority w:val="5"/>
    <w:unhideWhenUsed/>
    <w:pPr>
      <w:pBdr/>
      <w:spacing/>
      <w:ind w:left="4305"/>
    </w:pPr>
    <w:rPr/>
  </w:style>
  <w:style w:type="paragraph" w:styleId="List9" w:customStyle="1">
    <w:name w:val="List 9"/>
    <w:basedOn w:val="List8"/>
    <w:uiPriority w:val="5"/>
    <w:unhideWhenUsed/>
    <w:pPr>
      <w:pBdr/>
      <w:spacing/>
      <w:ind w:left="4795"/>
    </w:pPr>
    <w:rPr/>
  </w:style>
  <w:style w:type="paragraph" w:styleId="Hang2" w:customStyle="1">
    <w:name w:val="Hang 2"/>
    <w:basedOn w:val="Hang1"/>
    <w:uiPriority w:val="8"/>
    <w:unhideWhenUsed/>
    <w:qFormat/>
    <w:pPr>
      <w:pBdr/>
      <w:spacing/>
      <w:ind w:left="950"/>
    </w:pPr>
    <w:rPr/>
  </w:style>
  <w:style w:type="paragraph" w:styleId="Hang3" w:customStyle="1">
    <w:name w:val="Hang 3"/>
    <w:basedOn w:val="Hang2"/>
    <w:uiPriority w:val="8"/>
    <w:unhideWhenUsed/>
    <w:qFormat/>
    <w:pPr>
      <w:pBdr/>
      <w:spacing/>
      <w:ind w:left="1425"/>
    </w:pPr>
    <w:rPr/>
  </w:style>
  <w:style w:type="paragraph" w:styleId="Hang4" w:customStyle="1">
    <w:name w:val="Hang 4"/>
    <w:basedOn w:val="Hang3"/>
    <w:uiPriority w:val="8"/>
    <w:unhideWhenUsed/>
    <w:qFormat/>
    <w:pPr>
      <w:pBdr/>
      <w:spacing/>
      <w:ind w:left="1915"/>
    </w:pPr>
    <w:rPr/>
  </w:style>
  <w:style w:type="paragraph" w:styleId="Hang5" w:customStyle="1">
    <w:name w:val="Hang 5"/>
    <w:basedOn w:val="Hang4"/>
    <w:uiPriority w:val="8"/>
    <w:unhideWhenUsed/>
    <w:qFormat/>
    <w:pPr>
      <w:pBdr/>
      <w:spacing/>
      <w:ind w:left="2390"/>
    </w:pPr>
    <w:rPr/>
  </w:style>
  <w:style w:type="paragraph" w:styleId="Hang6" w:customStyle="1">
    <w:name w:val="Hang 6"/>
    <w:basedOn w:val="Hang5"/>
    <w:uiPriority w:val="8"/>
    <w:unhideWhenUsed/>
    <w:pPr>
      <w:pBdr/>
      <w:spacing/>
      <w:ind w:left="2865"/>
    </w:pPr>
    <w:rPr/>
  </w:style>
  <w:style w:type="paragraph" w:styleId="Hang7" w:customStyle="1">
    <w:name w:val="Hang 7"/>
    <w:basedOn w:val="Hang6"/>
    <w:uiPriority w:val="8"/>
    <w:unhideWhenUsed/>
    <w:pPr>
      <w:pBdr/>
      <w:spacing/>
      <w:ind w:left="3355"/>
    </w:pPr>
    <w:rPr/>
  </w:style>
  <w:style w:type="paragraph" w:styleId="Hang8" w:customStyle="1">
    <w:name w:val="Hang 8"/>
    <w:basedOn w:val="Hang7"/>
    <w:uiPriority w:val="8"/>
    <w:unhideWhenUsed/>
    <w:pPr>
      <w:pBdr/>
      <w:spacing/>
      <w:ind w:left="3830"/>
    </w:pPr>
    <w:rPr/>
  </w:style>
  <w:style w:type="paragraph" w:styleId="Hang9" w:customStyle="1">
    <w:name w:val="Hang 9"/>
    <w:basedOn w:val="Hang8"/>
    <w:uiPriority w:val="8"/>
    <w:unhideWhenUsed/>
    <w:pPr>
      <w:pBdr/>
      <w:spacing/>
      <w:ind w:left="4305"/>
    </w:pPr>
    <w:rPr/>
  </w:style>
  <w:style w:type="paragraph" w:styleId="Paragraph2" w:customStyle="1">
    <w:name w:val="Paragraph 2"/>
    <w:basedOn w:val="Paragraph1"/>
    <w:uiPriority w:val="7"/>
    <w:unhideWhenUsed/>
    <w:qFormat/>
    <w:pPr>
      <w:pBdr/>
      <w:spacing/>
      <w:ind w:left="475"/>
    </w:pPr>
    <w:rPr/>
  </w:style>
  <w:style w:type="paragraph" w:styleId="Paragraph3" w:customStyle="1">
    <w:name w:val="Paragraph 3"/>
    <w:basedOn w:val="Paragraph2"/>
    <w:uiPriority w:val="7"/>
    <w:unhideWhenUsed/>
    <w:qFormat/>
    <w:pPr>
      <w:pBdr/>
      <w:spacing/>
      <w:ind w:left="950"/>
    </w:pPr>
    <w:rPr/>
  </w:style>
  <w:style w:type="paragraph" w:styleId="Paragraph4" w:customStyle="1">
    <w:name w:val="Paragraph 4"/>
    <w:basedOn w:val="Paragraph3"/>
    <w:uiPriority w:val="7"/>
    <w:unhideWhenUsed/>
    <w:qFormat/>
    <w:pPr>
      <w:pBdr/>
      <w:spacing/>
      <w:ind w:left="1440"/>
    </w:pPr>
    <w:rPr/>
  </w:style>
  <w:style w:type="paragraph" w:styleId="Paragraph5" w:customStyle="1">
    <w:name w:val="Paragraph 5"/>
    <w:basedOn w:val="Paragraph4"/>
    <w:uiPriority w:val="7"/>
    <w:unhideWhenUsed/>
    <w:qFormat/>
    <w:pPr>
      <w:pBdr/>
      <w:spacing/>
      <w:ind w:left="1915"/>
    </w:pPr>
    <w:rPr/>
  </w:style>
  <w:style w:type="paragraph" w:styleId="Paragraph6" w:customStyle="1">
    <w:name w:val="Paragraph 6"/>
    <w:basedOn w:val="Paragraph5"/>
    <w:uiPriority w:val="7"/>
    <w:unhideWhenUsed/>
    <w:pPr>
      <w:pBdr/>
      <w:spacing/>
      <w:ind w:left="2880"/>
    </w:pPr>
    <w:rPr/>
  </w:style>
  <w:style w:type="paragraph" w:styleId="Paragraph7" w:customStyle="1">
    <w:name w:val="Paragraph 7"/>
    <w:basedOn w:val="Paragraph6"/>
    <w:uiPriority w:val="7"/>
    <w:unhideWhenUsed/>
    <w:pPr>
      <w:pBdr/>
      <w:spacing/>
      <w:ind w:left="3355"/>
    </w:pPr>
    <w:rPr/>
  </w:style>
  <w:style w:type="paragraph" w:styleId="Paragraph8" w:customStyle="1">
    <w:name w:val="Paragraph 8"/>
    <w:basedOn w:val="Paragraph7"/>
    <w:uiPriority w:val="7"/>
    <w:unhideWhenUsed/>
    <w:pPr>
      <w:pBdr/>
      <w:spacing/>
      <w:ind w:left="3830"/>
    </w:pPr>
    <w:rPr/>
  </w:style>
  <w:style w:type="paragraph" w:styleId="Paragraph9" w:customStyle="1">
    <w:name w:val="Paragraph 9"/>
    <w:basedOn w:val="Paragraph8"/>
    <w:uiPriority w:val="7"/>
    <w:unhideWhenUsed/>
    <w:pPr>
      <w:pBdr/>
      <w:spacing/>
      <w:ind w:left="4320"/>
    </w:pPr>
    <w:rPr/>
  </w:style>
  <w:style w:type="character" w:styleId="Heading6Char" w:customStyle="1">
    <w:name w:val="Heading 6 Char"/>
    <w:basedOn w:val="DefaultParagraphFont"/>
    <w:link w:val="Heading6"/>
    <w:uiPriority w:val="1"/>
    <w:rPr>
      <w:rFonts w:asciiTheme="majorHAnsi" w:hAnsiTheme="majorHAnsi" w:eastAsiaTheme="majorEastAsia" w:cstheme="majorBidi"/>
      <w:b/>
      <w:i/>
      <w:iCs/>
      <w:sz w:val="26"/>
    </w:rPr>
  </w:style>
  <w:style w:type="character" w:styleId="Heading8Char" w:customStyle="1">
    <w:name w:val="Heading 8 Char"/>
    <w:basedOn w:val="DefaultParagraphFont"/>
    <w:link w:val="Heading8"/>
    <w:uiPriority w:val="1"/>
    <w:rPr>
      <w:rFonts w:ascii="Calibri" w:hAnsi="Calibri" w:eastAsiaTheme="majorEastAsia" w:cstheme="majorBidi"/>
      <w:b/>
      <w:szCs w:val="21"/>
    </w:rPr>
  </w:style>
  <w:style w:type="character" w:styleId="Heading7Char" w:customStyle="1">
    <w:name w:val="Heading 7 Char"/>
    <w:basedOn w:val="DefaultParagraphFont"/>
    <w:link w:val="Heading7"/>
    <w:uiPriority w:val="1"/>
    <w:rPr>
      <w:rFonts w:asciiTheme="majorHAnsi" w:hAnsiTheme="majorHAnsi" w:eastAsiaTheme="majorEastAsia" w:cstheme="majorBidi"/>
      <w:i/>
      <w:sz w:val="26"/>
    </w:rPr>
  </w:style>
  <w:style w:type="character" w:styleId="Heading9Char" w:customStyle="1">
    <w:name w:val="Heading 9 Char"/>
    <w:basedOn w:val="DefaultParagraphFont"/>
    <w:link w:val="Heading9"/>
    <w:uiPriority w:val="1"/>
    <w:rPr>
      <w:rFonts w:ascii="Calibri" w:hAnsi="Calibri" w:eastAsiaTheme="majorEastAsia" w:cstheme="majorBidi"/>
      <w:b/>
      <w:i/>
      <w:iCs/>
      <w:szCs w:val="21"/>
    </w:rPr>
  </w:style>
  <w:style w:type="paragraph" w:styleId="Subsect1" w:customStyle="1">
    <w:name w:val="Subsect 1"/>
    <w:basedOn w:val="Section"/>
    <w:next w:val="Block1"/>
    <w:uiPriority w:val="1"/>
    <w:qFormat/>
    <w:pPr>
      <w:pBdr/>
      <w:spacing/>
      <w:outlineLvl w:val="6"/>
    </w:pPr>
    <w:rPr>
      <w:u w:val="single"/>
    </w:rPr>
  </w:style>
  <w:style w:type="paragraph" w:styleId="Subsect2" w:customStyle="1">
    <w:name w:val="Subsect 2"/>
    <w:basedOn w:val="Subsect1"/>
    <w:next w:val="Block1"/>
    <w:uiPriority w:val="1"/>
    <w:qFormat/>
    <w:pPr>
      <w:pBdr/>
      <w:spacing/>
      <w:outlineLvl w:val="7"/>
    </w:pPr>
    <w:rPr>
      <w:i/>
    </w:rPr>
  </w:style>
  <w:style w:type="paragraph" w:styleId="Subsect3" w:customStyle="1">
    <w:name w:val="Subsect 3"/>
    <w:basedOn w:val="Subsect2"/>
    <w:next w:val="Block1"/>
    <w:uiPriority w:val="1"/>
    <w:qFormat/>
    <w:pPr>
      <w:pBdr/>
      <w:spacing/>
      <w:outlineLvl w:val="8"/>
    </w:pPr>
    <w:rPr>
      <w:b w:val="0"/>
      <w:i w:val="0"/>
    </w:rPr>
  </w:style>
  <w:style w:type="table" w:styleId="NormalTable_38851076-1a19-4b79-b77c-c80c806af674" w:customStyle="1">
    <w:name w:val="Normal Table_38851076-1a19-4b79-b77c-c80c806af67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Grid">
    <w:name w:val="Table Grid"/>
    <w:basedOn w:val="NormalTable_38851076-1a19-4b79-b77c-c80c806af674"/>
    <w:uiPriority w:val="39"/>
    <w:pPr>
      <w:pBdr/>
      <w:spacing w:before="0" w:after="0"/>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ImageCaptionBelowLeft" w:customStyle="1">
    <w:name w:val="Image Caption Below Left"/>
    <w:basedOn w:val="Block1"/>
    <w:next w:val="Block1"/>
    <w:qFormat/>
    <w:pPr>
      <w:widowControl w:val="false"/>
      <w:pBdr/>
      <w:spacing/>
    </w:pPr>
    <w:rPr>
      <w:b/>
    </w:rPr>
  </w:style>
  <w:style w:type="paragraph" w:styleId="ImageCaptionBelowCenter" w:customStyle="1">
    <w:name w:val="Image Caption Below Center"/>
    <w:basedOn w:val="ImageCaptionBelowLeft"/>
    <w:next w:val="Block1"/>
    <w:pPr>
      <w:pBdr/>
      <w:spacing/>
      <w:jc w:val="center"/>
    </w:pPr>
    <w:rPr/>
  </w:style>
  <w:style w:type="paragraph" w:styleId="ImageLeft" w:customStyle="1">
    <w:name w:val="Image Left"/>
    <w:next w:val="Block1"/>
    <w:qFormat/>
    <w:pPr>
      <w:pBdr/>
      <w:spacing/>
      <w:jc w:val="left"/>
    </w:pPr>
    <w:rPr>
      <w:rFonts w:ascii="Calibri" w:hAnsi="Calibri"/>
    </w:rPr>
  </w:style>
  <w:style w:type="paragraph" w:styleId="ImageCenter" w:customStyle="1">
    <w:name w:val="Image Center"/>
    <w:basedOn w:val="ImageLeft"/>
    <w:next w:val="Block1"/>
    <w:qFormat/>
    <w:pPr>
      <w:pBdr/>
      <w:spacing/>
      <w:jc w:val="center"/>
    </w:pPr>
    <w:rPr/>
  </w:style>
  <w:style w:type="paragraph" w:styleId="ImageCaptionAboveLeft" w:customStyle="1">
    <w:name w:val="Image Caption Above Left"/>
    <w:basedOn w:val="Block1"/>
    <w:next w:val="Block1"/>
    <w:qFormat/>
    <w:pPr>
      <w:keepNext/>
      <w:pBdr/>
      <w:spacing/>
    </w:pPr>
    <w:rPr>
      <w:b/>
    </w:rPr>
  </w:style>
  <w:style w:type="paragraph" w:styleId="ImageCaptionBelowRight" w:customStyle="1">
    <w:name w:val="Image Caption Below Right"/>
    <w:basedOn w:val="ImageCaptionBelowLeft"/>
    <w:next w:val="Block1"/>
    <w:qFormat/>
    <w:pPr>
      <w:pBdr/>
      <w:spacing/>
      <w:jc w:val="right"/>
    </w:pPr>
    <w:rPr/>
  </w:style>
  <w:style w:type="paragraph" w:styleId="ImageRight" w:customStyle="1">
    <w:name w:val="Image Right"/>
    <w:basedOn w:val="ImageLeft"/>
    <w:next w:val="Block1"/>
    <w:qFormat/>
    <w:pPr>
      <w:pBdr/>
      <w:spacing/>
      <w:jc w:val="right"/>
    </w:pPr>
    <w:rPr/>
  </w:style>
  <w:style w:type="character" w:styleId="Hyperlink">
    <w:name w:val="Hyperlink"/>
    <w:basedOn w:val="DefaultParagraphFont"/>
    <w:uiPriority w:val="99"/>
    <w:unhideWhenUsed/>
    <w:rPr>
      <w:color w:val="4472C4"/>
      <w:u w:val="none"/>
    </w:rPr>
  </w:style>
  <w:style w:type="paragraph" w:styleId="BlockCenter" w:customStyle="1">
    <w:name w:val="Block Center"/>
    <w:basedOn w:val="Block1"/>
    <w:qFormat/>
    <w:pPr>
      <w:pBdr/>
      <w:spacing/>
      <w:jc w:val="center"/>
    </w:pPr>
    <w:rPr/>
  </w:style>
  <w:style w:type="paragraph" w:styleId="BodyText">
    <w:name w:val="Body Text"/>
    <w:basedOn w:val="Normal"/>
    <w:link w:val="BodyTextChar"/>
    <w:uiPriority w:val="99"/>
    <w:semiHidden/>
    <w:pPr>
      <w:pBdr/>
      <w:spacing/>
    </w:pPr>
    <w:rPr/>
  </w:style>
  <w:style w:type="character" w:styleId="BodyTextChar" w:customStyle="1">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pBdr/>
      <w:spacing/>
      <w:ind w:left="360" w:hanging="360"/>
      <w:contextualSpacing/>
    </w:pPr>
    <w:rPr/>
  </w:style>
  <w:style w:type="paragraph" w:styleId="ListBullet">
    <w:name w:val="List Bullet"/>
    <w:basedOn w:val="Normal"/>
    <w:uiPriority w:val="99"/>
    <w:semiHidden/>
    <w:unhideWhenUsed/>
    <w:qFormat/>
    <w:numPr>
      <w:numId w:val="1"/>
    </w:numPr>
    <w:pPr>
      <w:numPr>
        <w:numId w:val="1"/>
      </w:numPr>
      <w:pBdr/>
      <w:spacing/>
      <w:contextualSpacing/>
    </w:pPr>
    <w:rPr/>
  </w:style>
  <w:style w:type="paragraph" w:styleId="ListContinue">
    <w:name w:val="List Continue"/>
    <w:basedOn w:val="Normal"/>
    <w:uiPriority w:val="99"/>
    <w:semiHidden/>
    <w:unhideWhenUsed/>
    <w:pPr>
      <w:pBdr/>
      <w:spacing/>
      <w:ind w:left="360"/>
      <w:contextualSpacing/>
    </w:pPr>
    <w:rPr/>
  </w:style>
  <w:style w:type="paragraph" w:styleId="Block1Center" w:customStyle="1">
    <w:name w:val="Block 1 Center"/>
    <w:basedOn w:val="Block1"/>
    <w:qFormat/>
    <w:pPr>
      <w:pBdr/>
      <w:spacing/>
      <w:jc w:val="center"/>
    </w:pPr>
    <w:rPr/>
  </w:style>
  <w:style w:type="paragraph" w:styleId="Block2Center" w:customStyle="1">
    <w:name w:val="Block 2 Center"/>
    <w:basedOn w:val="Block2"/>
    <w:qFormat/>
    <w:pPr>
      <w:pBdr/>
      <w:spacing/>
      <w:jc w:val="center"/>
    </w:pPr>
    <w:rPr/>
  </w:style>
  <w:style w:type="paragraph" w:styleId="Block3Center" w:customStyle="1">
    <w:name w:val="Block 3 Center"/>
    <w:basedOn w:val="Block3"/>
    <w:qFormat/>
    <w:pPr>
      <w:pBdr/>
      <w:spacing/>
      <w:jc w:val="center"/>
    </w:pPr>
    <w:rPr/>
  </w:style>
  <w:style w:type="paragraph" w:styleId="Block4Center" w:customStyle="1">
    <w:name w:val="Block 4 Center"/>
    <w:basedOn w:val="Block4"/>
    <w:qFormat/>
    <w:pPr>
      <w:pBdr/>
      <w:spacing/>
      <w:jc w:val="center"/>
    </w:pPr>
    <w:rPr/>
  </w:style>
  <w:style w:type="paragraph" w:styleId="Block5Center" w:customStyle="1">
    <w:name w:val="Block 5 Center"/>
    <w:basedOn w:val="Block5"/>
    <w:qFormat/>
    <w:pPr>
      <w:pBdr/>
      <w:spacing/>
      <w:jc w:val="center"/>
    </w:pPr>
    <w:rPr/>
  </w:style>
  <w:style w:type="paragraph" w:styleId="Block6Center" w:customStyle="1">
    <w:name w:val="Block 6 Center"/>
    <w:basedOn w:val="Block6"/>
    <w:qFormat/>
    <w:pPr>
      <w:pBdr/>
      <w:spacing/>
      <w:jc w:val="center"/>
    </w:pPr>
    <w:rPr/>
  </w:style>
  <w:style w:type="paragraph" w:styleId="Block7Center" w:customStyle="1">
    <w:name w:val="Block 7 Center"/>
    <w:basedOn w:val="Block7"/>
    <w:qFormat/>
    <w:pPr>
      <w:pBdr/>
      <w:spacing/>
      <w:jc w:val="center"/>
    </w:pPr>
    <w:rPr/>
  </w:style>
  <w:style w:type="paragraph" w:styleId="Block8Center" w:customStyle="1">
    <w:name w:val="Block 8 Center"/>
    <w:basedOn w:val="Block8"/>
    <w:qFormat/>
    <w:pPr>
      <w:pBdr/>
      <w:spacing/>
      <w:jc w:val="center"/>
    </w:pPr>
    <w:rPr/>
  </w:style>
  <w:style w:type="paragraph" w:styleId="Block9Center" w:customStyle="1">
    <w:name w:val="Block 9 Center"/>
    <w:basedOn w:val="Block9"/>
    <w:qFormat/>
    <w:pPr>
      <w:pBdr/>
      <w:spacing/>
      <w:jc w:val="center"/>
    </w:pPr>
    <w:rPr/>
  </w:style>
  <w:style w:type="paragraph" w:styleId="ListNumber">
    <w:name w:val="List Number"/>
    <w:basedOn w:val="Normal"/>
    <w:uiPriority w:val="99"/>
    <w:semiHidden/>
    <w:unhideWhenUsed/>
    <w:numPr>
      <w:numId w:val="2"/>
    </w:numPr>
    <w:pPr>
      <w:numPr>
        <w:numId w:val="2"/>
      </w:numPr>
      <w:pBdr/>
      <w:spacing/>
      <w:contextualSpacing/>
    </w:pPr>
    <w:rPr/>
  </w:style>
  <w:style w:type="paragraph" w:styleId="TableofFigures">
    <w:name w:val="Table of Figures"/>
    <w:basedOn w:val="Normal"/>
    <w:next w:val="Normal"/>
    <w:uiPriority w:val="99"/>
    <w:semiHidden/>
    <w:unhideWhenUsed/>
    <w:pPr>
      <w:pBdr/>
      <w:spacing w:after="0"/>
    </w:pPr>
    <w:rPr/>
  </w:style>
  <w:style w:type="paragraph" w:styleId="Subtitle">
    <w:name w:val="Subtitle"/>
    <w:basedOn w:val="Normal"/>
    <w:next w:val="Normal"/>
    <w:link w:val="SubtitleChar"/>
    <w:uiPriority w:val="87"/>
    <w:semiHidden/>
    <w:unhideWhenUsed/>
    <w:qFormat/>
    <w:numPr>
      <w:ilvl w:val="1"/>
    </w:numPr>
    <w:pPr>
      <w:numPr>
        <w:ilvl w:val="1"/>
      </w:numPr>
      <w:pBdr/>
      <w:spacing w:after="160"/>
    </w:pPr>
    <w:rPr>
      <w:rFonts w:eastAsiaTheme="minorEastAsia"/>
      <w:color w:val="5A5A5A"/>
      <w:spacing w:val="15"/>
      <w:sz w:val="22"/>
      <w:szCs w:val="22"/>
    </w:rPr>
  </w:style>
  <w:style w:type="character" w:styleId="SubtitleChar" w:customStyle="1">
    <w:name w:val="Subtitle Char"/>
    <w:basedOn w:val="DefaultParagraphFont"/>
    <w:link w:val="Subtitle"/>
    <w:uiPriority w:val="87"/>
    <w:semiHidden/>
    <w:rPr>
      <w:rFonts w:ascii="Calibri" w:hAnsi="Calibri" w:eastAsiaTheme="minorEastAsia"/>
      <w:color w:val="5A5A5A"/>
      <w:spacing w:val="15"/>
      <w:sz w:val="22"/>
      <w:szCs w:val="22"/>
    </w:rPr>
  </w:style>
  <w:style w:type="paragraph" w:styleId="Footer">
    <w:name w:val="Footer"/>
    <w:basedOn w:val="Normal"/>
    <w:link w:val="FooterChar"/>
    <w:uiPriority w:val="99"/>
    <w:semiHidden/>
    <w:unhideWhenUsed/>
    <w:pPr>
      <w:pBdr/>
      <w:tabs>
        <w:tab w:val="center" w:pos="4680"/>
        <w:tab w:val="right" w:pos="9360"/>
      </w:tabs>
      <w:spacing w:before="0" w:after="0"/>
    </w:pPr>
    <w:rPr/>
  </w:style>
  <w:style w:type="character" w:styleId="FooterChar" w:customStyle="1">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color="4472C4" w:sz="2" w:space="10"/>
        <w:left w:val="single" w:color="4472C4" w:sz="2" w:space="10"/>
        <w:bottom w:val="single" w:color="4472C4" w:sz="2" w:space="10"/>
        <w:right w:val="single" w:color="4472C4" w:sz="2" w:space="10"/>
      </w:pBdr>
      <w:spacing/>
      <w:ind w:left="1152" w:right="1152"/>
    </w:pPr>
    <w:rPr>
      <w:rFonts w:eastAsiaTheme="minorEastAsia"/>
      <w:i/>
      <w:iCs/>
      <w:color w:val="4472C4"/>
    </w:rPr>
  </w:style>
  <w:style w:type="paragraph" w:styleId="BodyText2">
    <w:name w:val="Body Text 2"/>
    <w:basedOn w:val="Normal"/>
    <w:link w:val="BodyText2Char"/>
    <w:uiPriority w:val="99"/>
    <w:semiHidden/>
    <w:pPr>
      <w:pBdr/>
      <w:spacing w:line="480" w:lineRule="auto"/>
    </w:pPr>
    <w:rPr/>
  </w:style>
  <w:style w:type="character" w:styleId="BodyText2Char" w:customStyle="1">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pPr>
      <w:pBdr/>
      <w:spacing/>
    </w:pPr>
    <w:rPr>
      <w:sz w:val="16"/>
      <w:szCs w:val="16"/>
    </w:rPr>
  </w:style>
  <w:style w:type="character" w:styleId="BodyText3Char" w:customStyle="1">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pBdr/>
      <w:spacing/>
      <w:ind w:firstLine="360"/>
    </w:pPr>
    <w:rPr/>
  </w:style>
  <w:style w:type="character" w:styleId="BodyTextFirstIndentChar" w:customStyle="1">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pBdr/>
      <w:spacing/>
      <w:ind w:left="360"/>
    </w:pPr>
    <w:rPr/>
  </w:style>
  <w:style w:type="character" w:styleId="BodyTextIndentChar" w:customStyle="1">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pBdr/>
      <w:spacing/>
      <w:ind w:firstLine="360"/>
    </w:pPr>
    <w:rPr/>
  </w:style>
  <w:style w:type="character" w:styleId="BodyTextFirstIndent2Char" w:customStyle="1">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pBdr/>
      <w:spacing w:line="480" w:lineRule="auto"/>
      <w:ind w:left="360"/>
    </w:pPr>
    <w:rPr/>
  </w:style>
  <w:style w:type="character" w:styleId="BodyTextIndent2Char" w:customStyle="1">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pBdr/>
      <w:spacing/>
      <w:ind w:left="360"/>
    </w:pPr>
    <w:rPr>
      <w:sz w:val="16"/>
      <w:szCs w:val="16"/>
    </w:rPr>
  </w:style>
  <w:style w:type="character" w:styleId="BodyTextIndent3Char" w:customStyle="1">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pBdr/>
      <w:spacing w:before="0" w:after="200"/>
    </w:pPr>
    <w:rPr>
      <w:i/>
      <w:iCs/>
      <w:color w:val="44546A"/>
      <w:sz w:val="18"/>
      <w:szCs w:val="18"/>
    </w:rPr>
  </w:style>
  <w:style w:type="paragraph" w:styleId="Closing">
    <w:name w:val="Closing"/>
    <w:basedOn w:val="Normal"/>
    <w:link w:val="ClosingChar"/>
    <w:uiPriority w:val="99"/>
    <w:semiHidden/>
    <w:pPr>
      <w:pBdr/>
      <w:spacing w:before="0" w:after="0"/>
      <w:ind w:left="4320"/>
    </w:pPr>
    <w:rPr/>
  </w:style>
  <w:style w:type="character" w:styleId="ClosingChar" w:customStyle="1">
    <w:name w:val="Closing Char"/>
    <w:basedOn w:val="DefaultParagraphFont"/>
    <w:link w:val="Closing"/>
    <w:uiPriority w:val="99"/>
    <w:semiHidden/>
    <w:rPr>
      <w:rFonts w:ascii="Calibri" w:hAnsi="Calibri"/>
      <w:sz w:val="20"/>
    </w:rPr>
  </w:style>
  <w:style w:type="paragraph" w:styleId="CommentText" w:customStyle="1">
    <w:name w:val="annotation text"/>
    <w:basedOn w:val="Normal"/>
    <w:link w:val="CommentTextChar"/>
    <w:uiPriority w:val="99"/>
    <w:semiHidden/>
    <w:unhideWhenUsed/>
    <w:pPr>
      <w:pBdr/>
      <w:spacing/>
    </w:pPr>
    <w:rPr>
      <w:szCs w:val="20"/>
    </w:rPr>
  </w:style>
  <w:style w:type="character" w:styleId="CommentTextChar" w:customStyle="1">
    <w:name w:val="Comment Text Char"/>
    <w:basedOn w:val="DefaultParagraphFont"/>
    <w:link w:val="annotationtext"/>
    <w:uiPriority w:val="99"/>
    <w:semiHidden/>
    <w:rPr>
      <w:rFonts w:ascii="Calibri" w:hAnsi="Calibri"/>
      <w:sz w:val="20"/>
      <w:szCs w:val="20"/>
    </w:rPr>
  </w:style>
  <w:style w:type="paragraph" w:styleId="CommentSubject" w:customStyle="1">
    <w:name w:val="annotation subject"/>
    <w:basedOn w:val="CommentText"/>
    <w:next w:val="CommentText"/>
    <w:link w:val="CommentSubjectChar"/>
    <w:uiPriority w:val="99"/>
    <w:semiHidden/>
    <w:unhideWhenUsed/>
    <w:pPr>
      <w:pBdr/>
      <w:spacing/>
    </w:pPr>
    <w:rPr>
      <w:b/>
      <w:bCs/>
    </w:rPr>
  </w:style>
  <w:style w:type="character" w:styleId="CommentSubjectChar" w:customStyle="1">
    <w:name w:val="Comment Subject Char"/>
    <w:basedOn w:val="CommentTextChar"/>
    <w:link w:val="annotationsubject"/>
    <w:uiPriority w:val="99"/>
    <w:semiHidden/>
    <w:rPr>
      <w:rFonts w:ascii="Calibri" w:hAnsi="Calibri"/>
      <w:b/>
      <w:bCs/>
      <w:sz w:val="20"/>
      <w:szCs w:val="20"/>
    </w:rPr>
  </w:style>
  <w:style w:type="paragraph" w:styleId="Date">
    <w:name w:val="Date"/>
    <w:basedOn w:val="Normal"/>
    <w:next w:val="Normal"/>
    <w:link w:val="DateChar"/>
    <w:uiPriority w:val="99"/>
    <w:semiHidden/>
    <w:unhideWhenUsed/>
    <w:pPr>
      <w:pBdr/>
      <w:spacing/>
    </w:pPr>
    <w:rPr/>
  </w:style>
  <w:style w:type="character" w:styleId="DateChar" w:customStyle="1">
    <w:name w:val="Date Char"/>
    <w:basedOn w:val="DefaultParagraphFont"/>
    <w:link w:val="Date"/>
    <w:uiPriority w:val="99"/>
    <w:semiHidden/>
    <w:rPr>
      <w:rFonts w:ascii="Calibri" w:hAnsi="Calibri"/>
      <w:sz w:val="20"/>
    </w:rPr>
  </w:style>
  <w:style w:type="character" w:styleId="BookTitle" w:customStyle="1">
    <w:name w:val="Book Title"/>
    <w:basedOn w:val="DefaultParagraphFont"/>
    <w:uiPriority w:val="84"/>
    <w:semiHidden/>
    <w:unhideWhenUsed/>
    <w:qFormat/>
    <w:rPr>
      <w:b/>
      <w:bCs/>
      <w:i/>
      <w:iCs/>
      <w:spacing w:val="5"/>
    </w:rPr>
  </w:style>
  <w:style w:type="character" w:styleId="CommentReference" w:customStyle="1">
    <w:name w:val="annotation reference"/>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pBdr/>
      <w:spacing w:before="0" w:after="0"/>
    </w:pPr>
    <w:rPr>
      <w:rFonts w:cs="Calibri"/>
      <w:sz w:val="16"/>
      <w:szCs w:val="16"/>
    </w:rPr>
  </w:style>
  <w:style w:type="character" w:styleId="DocumentMapChar" w:customStyle="1">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pBdr/>
      <w:spacing w:before="0" w:after="0"/>
    </w:pPr>
    <w:rPr/>
  </w:style>
  <w:style w:type="character" w:styleId="E-mailSignatureChar" w:customStyle="1">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pBdr/>
      <w:spacing w:before="0" w:after="0"/>
    </w:pPr>
    <w:rPr>
      <w:szCs w:val="20"/>
    </w:rPr>
  </w:style>
  <w:style w:type="character" w:styleId="EndnoteTextChar" w:customStyle="1">
    <w:name w:val="Endnote Text Char"/>
    <w:basedOn w:val="DefaultParagraphFont"/>
    <w:link w:val="EndnoteText"/>
    <w:uiPriority w:val="99"/>
    <w:semiHidden/>
    <w:rPr>
      <w:rFonts w:ascii="Calibri" w:hAnsi="Calibri"/>
      <w:sz w:val="20"/>
      <w:szCs w:val="20"/>
    </w:rPr>
  </w:style>
  <w:style w:type="paragraph" w:styleId="EnvelopeAddress" w:customStyle="1">
    <w:name w:val="envelope address"/>
    <w:basedOn w:val="Normal"/>
    <w:uiPriority w:val="99"/>
    <w:semiHidden/>
    <w:unhideWhenUsed/>
    <w:pPr>
      <w:framePr w:w="7920" w:h="1980" w:hSpace="180" w:wrap="auto" w:hAnchor="page" w:xAlign="center" w:yAlign="bottom" w:hRule="exact" w:lines="1"/>
      <w:pBdr/>
      <w:spacing w:before="0" w:after="0"/>
      <w:ind w:left="2880"/>
    </w:pPr>
    <w:rPr>
      <w:rFonts w:asciiTheme="majorHAnsi" w:hAnsiTheme="majorHAnsi" w:eastAsiaTheme="majorEastAsia" w:cstheme="majorBidi"/>
      <w:sz w:val="24"/>
    </w:rPr>
  </w:style>
  <w:style w:type="paragraph" w:styleId="EnvelopeReturn" w:customStyle="1">
    <w:name w:val="envelope return"/>
    <w:basedOn w:val="Normal"/>
    <w:uiPriority w:val="99"/>
    <w:semiHidden/>
    <w:unhideWhenUsed/>
    <w:pPr>
      <w:pBdr/>
      <w:spacing w:before="0"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pBdr/>
      <w:tabs>
        <w:tab w:val="center" w:pos="4680"/>
        <w:tab w:val="right" w:pos="9360"/>
      </w:tabs>
      <w:spacing w:before="0" w:after="0"/>
    </w:pPr>
    <w:rPr/>
  </w:style>
  <w:style w:type="character" w:styleId="HeaderChar" w:customStyle="1">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pBdr/>
      <w:spacing w:before="0" w:after="0"/>
    </w:pPr>
    <w:rPr/>
  </w:style>
  <w:style w:type="character" w:styleId="NoteHeadingChar" w:customStyle="1">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numPr>
      <w:numId w:val="3"/>
    </w:numPr>
    <w:pPr>
      <w:numPr>
        <w:numId w:val="3"/>
      </w:numPr>
      <w:pBdr/>
      <w:spacing/>
      <w:contextualSpacing/>
    </w:pPr>
    <w:rPr/>
  </w:style>
  <w:style w:type="paragraph" w:styleId="ListBullet3">
    <w:name w:val="List Bullet 3"/>
    <w:basedOn w:val="Normal"/>
    <w:uiPriority w:val="99"/>
    <w:semiHidden/>
    <w:unhideWhenUsed/>
    <w:numPr>
      <w:numId w:val="4"/>
    </w:numPr>
    <w:pPr>
      <w:numPr>
        <w:numId w:val="4"/>
      </w:numPr>
      <w:pBdr/>
      <w:spacing/>
      <w:contextualSpacing/>
    </w:pPr>
    <w:rPr/>
  </w:style>
  <w:style w:type="paragraph" w:styleId="ListBullet4">
    <w:name w:val="List Bullet 4"/>
    <w:basedOn w:val="Normal"/>
    <w:uiPriority w:val="99"/>
    <w:semiHidden/>
    <w:unhideWhenUsed/>
    <w:numPr>
      <w:numId w:val="5"/>
    </w:numPr>
    <w:pPr>
      <w:numPr>
        <w:numId w:val="5"/>
      </w:numPr>
      <w:pBdr/>
      <w:spacing/>
      <w:contextualSpacing/>
    </w:pPr>
    <w:rPr/>
  </w:style>
  <w:style w:type="paragraph" w:styleId="ListBullet5">
    <w:name w:val="List Bullet 5"/>
    <w:basedOn w:val="Normal"/>
    <w:uiPriority w:val="99"/>
    <w:semiHidden/>
    <w:unhideWhenUsed/>
    <w:numPr>
      <w:numId w:val="6"/>
    </w:numPr>
    <w:pPr>
      <w:numPr>
        <w:numId w:val="6"/>
      </w:numPr>
      <w:pBdr/>
      <w:spacing/>
      <w:contextualSpacing/>
    </w:pPr>
    <w:rPr/>
  </w:style>
  <w:style w:type="paragraph" w:styleId="ListContinue2">
    <w:name w:val="List Continue 2"/>
    <w:basedOn w:val="Normal"/>
    <w:uiPriority w:val="99"/>
    <w:semiHidden/>
    <w:unhideWhenUsed/>
    <w:pPr>
      <w:pBdr/>
      <w:spacing/>
      <w:ind w:left="720"/>
      <w:contextualSpacing/>
    </w:pPr>
    <w:rPr/>
  </w:style>
  <w:style w:type="paragraph" w:styleId="ListContinue3">
    <w:name w:val="List Continue 3"/>
    <w:basedOn w:val="Normal"/>
    <w:uiPriority w:val="99"/>
    <w:semiHidden/>
    <w:unhideWhenUsed/>
    <w:qFormat/>
    <w:pPr>
      <w:pBdr/>
      <w:spacing/>
      <w:ind w:left="1080"/>
      <w:contextualSpacing/>
    </w:pPr>
    <w:rPr/>
  </w:style>
  <w:style w:type="paragraph" w:styleId="ListContinue4">
    <w:name w:val="List Continue 4"/>
    <w:basedOn w:val="Normal"/>
    <w:uiPriority w:val="99"/>
    <w:semiHidden/>
    <w:unhideWhenUsed/>
    <w:qFormat/>
    <w:pPr>
      <w:pBdr/>
      <w:spacing/>
      <w:ind w:left="1440"/>
      <w:contextualSpacing/>
    </w:pPr>
    <w:rPr/>
  </w:style>
  <w:style w:type="paragraph" w:styleId="ListContinue5">
    <w:name w:val="List Continue 5"/>
    <w:basedOn w:val="Normal"/>
    <w:uiPriority w:val="99"/>
    <w:semiHidden/>
    <w:unhideWhenUsed/>
    <w:qFormat/>
    <w:pPr>
      <w:pBdr/>
      <w:spacing/>
      <w:ind w:left="1800"/>
      <w:contextualSpacing/>
    </w:pPr>
    <w:rPr/>
  </w:style>
  <w:style w:type="paragraph" w:styleId="ListNumber2">
    <w:name w:val="List Number 2"/>
    <w:basedOn w:val="Normal"/>
    <w:uiPriority w:val="99"/>
    <w:semiHidden/>
    <w:unhideWhenUsed/>
    <w:qFormat/>
    <w:numPr>
      <w:numId w:val="7"/>
    </w:numPr>
    <w:pPr>
      <w:numPr>
        <w:numId w:val="7"/>
      </w:numPr>
      <w:pBdr/>
      <w:spacing/>
      <w:contextualSpacing/>
    </w:pPr>
    <w:rPr/>
  </w:style>
  <w:style w:type="paragraph" w:styleId="ListNumber3">
    <w:name w:val="List Number 3"/>
    <w:basedOn w:val="Normal"/>
    <w:uiPriority w:val="99"/>
    <w:semiHidden/>
    <w:unhideWhenUsed/>
    <w:qFormat/>
    <w:numPr>
      <w:numId w:val="8"/>
    </w:numPr>
    <w:pPr>
      <w:numPr>
        <w:numId w:val="8"/>
      </w:numPr>
      <w:pBdr/>
      <w:spacing/>
      <w:contextualSpacing/>
    </w:pPr>
    <w:rPr/>
  </w:style>
  <w:style w:type="paragraph" w:styleId="ListNumber4">
    <w:name w:val="List Number 4"/>
    <w:basedOn w:val="Normal"/>
    <w:uiPriority w:val="99"/>
    <w:semiHidden/>
    <w:unhideWhenUsed/>
    <w:qFormat/>
    <w:numPr>
      <w:numId w:val="9"/>
    </w:numPr>
    <w:pPr>
      <w:numPr>
        <w:numId w:val="9"/>
      </w:numPr>
      <w:pBdr/>
      <w:spacing/>
      <w:contextualSpacing/>
    </w:pPr>
    <w:rPr/>
  </w:style>
  <w:style w:type="paragraph" w:styleId="ListNumber5">
    <w:name w:val="List Number 5"/>
    <w:basedOn w:val="Normal"/>
    <w:uiPriority w:val="99"/>
    <w:semiHidden/>
    <w:unhideWhenUsed/>
    <w:qFormat/>
    <w:numPr>
      <w:numId w:val="10"/>
    </w:numPr>
    <w:pPr>
      <w:numPr>
        <w:numId w:val="10"/>
      </w:numPr>
      <w:pBdr/>
      <w:spacing/>
      <w:contextualSpacing/>
    </w:pPr>
    <w:rPr/>
  </w:style>
  <w:style w:type="paragraph" w:styleId="TOCHeading" w:customStyle="1">
    <w:name w:val="TOC Heading"/>
    <w:basedOn w:val="Heading1"/>
    <w:next w:val="Normal"/>
    <w:uiPriority w:val="69"/>
    <w:semiHidden/>
    <w:unhideWhenUsed/>
    <w:qFormat/>
    <w:pPr>
      <w:pBd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pBdr/>
      <w:spacing w:before="120"/>
    </w:pPr>
    <w:rPr>
      <w:rFonts w:eastAsiaTheme="majorEastAsia" w:cstheme="majorBidi"/>
      <w:b/>
      <w:bCs/>
      <w:sz w:val="24"/>
    </w:rPr>
  </w:style>
  <w:style w:type="paragraph" w:styleId="IndexHeading">
    <w:name w:val="Index Heading"/>
    <w:basedOn w:val="Normal"/>
    <w:next w:val="Index1"/>
    <w:uiPriority w:val="99"/>
    <w:semiHidden/>
    <w:unhideWhenUsed/>
    <w:qFormat/>
    <w:pPr>
      <w:pBdr/>
      <w:spacing/>
    </w:pPr>
    <w:rPr>
      <w:rFonts w:eastAsiaTheme="majorEastAsia" w:cstheme="majorBidi"/>
      <w:b/>
      <w:bCs/>
    </w:rPr>
  </w:style>
  <w:style w:type="paragraph" w:styleId="TableofAuthorities">
    <w:name w:val="Table of Authorities"/>
    <w:basedOn w:val="Normal"/>
    <w:next w:val="Normal"/>
    <w:uiPriority w:val="99"/>
    <w:semiHidden/>
    <w:unhideWhenUsed/>
    <w:pPr>
      <w:pBdr/>
      <w:spacing w:after="0"/>
      <w:ind w:left="200" w:hanging="200"/>
    </w:pPr>
    <w:rPr/>
  </w:style>
  <w:style w:type="table" w:styleId="NormalTable_81d66c25-1fd5-44ee-8436-61e1a1e43b8e" w:customStyle="1">
    <w:name w:val="Normal Table_81d66c25-1fd5-44ee-8436-61e1a1e43b8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 w:customStyle="1">
    <w:name w:val="Table 1"/>
    <w:basedOn w:val="NormalTable_81d66c25-1fd5-44ee-8436-61e1a1e43b8e"/>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72150f8a-8ccb-493a-aee4-e7c8b95292d9" w:customStyle="1">
    <w:name w:val="Normal Table_72150f8a-8ccb-493a-aee4-e7c8b95292d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c6f63480-052c-414c-983f-cda49d348bcf" w:customStyle="1">
    <w:name w:val="Table 1_c6f63480-052c-414c-983f-cda49d348bcf"/>
    <w:basedOn w:val="NormalTable_72150f8a-8ccb-493a-aee4-e7c8b95292d9"/>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 w:customStyle="1">
    <w:name w:val="Table 2"/>
    <w:basedOn w:val="Table1_c6f63480-052c-414c-983f-cda49d348bcf"/>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f531cd70-5f2c-47d9-a73f-57d41f37d773" w:customStyle="1">
    <w:name w:val="Normal Table_f531cd70-5f2c-47d9-a73f-57d41f37d77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75abcd75-5d1f-46d7-829d-4bbf801bef2e" w:customStyle="1">
    <w:name w:val="Table 1_75abcd75-5d1f-46d7-829d-4bbf801bef2e"/>
    <w:basedOn w:val="NormalTable_f531cd70-5f2c-47d9-a73f-57d41f37d773"/>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cfa316f7-3b33-4eb7-8785-c720edad80d3" w:customStyle="1">
    <w:name w:val="Table 2_cfa316f7-3b33-4eb7-8785-c720edad80d3"/>
    <w:basedOn w:val="Table1_75abcd75-5d1f-46d7-829d-4bbf801bef2e"/>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 w:customStyle="1">
    <w:name w:val="Table 3"/>
    <w:basedOn w:val="Table2_cfa316f7-3b33-4eb7-8785-c720edad80d3"/>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cb358897-6866-434b-b396-f29308109311" w:customStyle="1">
    <w:name w:val="Normal Table_cb358897-6866-434b-b396-f29308109311"/>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2e203f15-946e-4088-b04e-08aacf60afd8" w:customStyle="1">
    <w:name w:val="Table 1_2e203f15-946e-4088-b04e-08aacf60afd8"/>
    <w:basedOn w:val="NormalTable_cb358897-6866-434b-b396-f29308109311"/>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eb9eeb77-2070-46da-8db7-aad62325edf1" w:customStyle="1">
    <w:name w:val="Table 2_eb9eeb77-2070-46da-8db7-aad62325edf1"/>
    <w:basedOn w:val="Table1_2e203f15-946e-4088-b04e-08aacf60afd8"/>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0db268bb-a6c1-4991-990d-a35965241174" w:customStyle="1">
    <w:name w:val="Table 3_0db268bb-a6c1-4991-990d-a35965241174"/>
    <w:basedOn w:val="Table2_eb9eeb77-2070-46da-8db7-aad62325edf1"/>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 w:customStyle="1">
    <w:name w:val="Table 4"/>
    <w:basedOn w:val="Table3_0db268bb-a6c1-4991-990d-a35965241174"/>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523443dc-ff0f-4cb4-bd5f-0b134639d45e" w:customStyle="1">
    <w:name w:val="Normal Table_523443dc-ff0f-4cb4-bd5f-0b134639d45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dc4cdb76-840a-4758-96fa-2fd60b5d1ba0" w:customStyle="1">
    <w:name w:val="Table 1_dc4cdb76-840a-4758-96fa-2fd60b5d1ba0"/>
    <w:basedOn w:val="NormalTable_523443dc-ff0f-4cb4-bd5f-0b134639d45e"/>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7dc15f8d-05ca-4199-87f5-394019a121f8" w:customStyle="1">
    <w:name w:val="Table 2_7dc15f8d-05ca-4199-87f5-394019a121f8"/>
    <w:basedOn w:val="Table1_dc4cdb76-840a-4758-96fa-2fd60b5d1ba0"/>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f0def1f0-1288-4f5e-ab76-d94aabec09ac" w:customStyle="1">
    <w:name w:val="Table 3_f0def1f0-1288-4f5e-ab76-d94aabec09ac"/>
    <w:basedOn w:val="Table2_7dc15f8d-05ca-4199-87f5-394019a121f8"/>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9cf161c6-1ace-4946-835e-b0dad7203f2c" w:customStyle="1">
    <w:name w:val="Table 4_9cf161c6-1ace-4946-835e-b0dad7203f2c"/>
    <w:basedOn w:val="Table3_f0def1f0-1288-4f5e-ab76-d94aabec09ac"/>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 w:customStyle="1">
    <w:name w:val="Table 5"/>
    <w:basedOn w:val="Table4_9cf161c6-1ace-4946-835e-b0dad7203f2c"/>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2d816428-bcd7-4bdd-b842-b7eabfbed3f7" w:customStyle="1">
    <w:name w:val="Normal Table_2d816428-bcd7-4bdd-b842-b7eabfbed3f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c64cd553-c5f4-4aaa-89e2-3e2de1ed8683" w:customStyle="1">
    <w:name w:val="Table 1_c64cd553-c5f4-4aaa-89e2-3e2de1ed8683"/>
    <w:basedOn w:val="NormalTable_2d816428-bcd7-4bdd-b842-b7eabfbed3f7"/>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8e6568a3-8031-4ef8-a282-35e2aa018ffe" w:customStyle="1">
    <w:name w:val="Table 2_8e6568a3-8031-4ef8-a282-35e2aa018ffe"/>
    <w:basedOn w:val="Table1_c64cd553-c5f4-4aaa-89e2-3e2de1ed8683"/>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f5f36948-28c0-4876-8bdb-a8801fd152cb" w:customStyle="1">
    <w:name w:val="Table 3_f5f36948-28c0-4876-8bdb-a8801fd152cb"/>
    <w:basedOn w:val="Table2_8e6568a3-8031-4ef8-a282-35e2aa018ffe"/>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01f5fd87-0a7f-4ea8-80f3-70185e82d6d0" w:customStyle="1">
    <w:name w:val="Table 4_01f5fd87-0a7f-4ea8-80f3-70185e82d6d0"/>
    <w:basedOn w:val="Table3_f5f36948-28c0-4876-8bdb-a8801fd152cb"/>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8bbde5f0-201a-4163-acb0-8d5c7a3bbb6f" w:customStyle="1">
    <w:name w:val="Table 5_8bbde5f0-201a-4163-acb0-8d5c7a3bbb6f"/>
    <w:basedOn w:val="Table4_01f5fd87-0a7f-4ea8-80f3-70185e82d6d0"/>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 w:customStyle="1">
    <w:name w:val="Table 6"/>
    <w:basedOn w:val="Table5_8bbde5f0-201a-4163-acb0-8d5c7a3bbb6f"/>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NormalTable_ae052a6e-ad94-4610-8f7e-fdb6aa0a9a91" w:customStyle="1">
    <w:name w:val="Normal Table_ae052a6e-ad94-4610-8f7e-fdb6aa0a9a91"/>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cea47519-7f2c-4f9e-9118-205450b08de2" w:customStyle="1">
    <w:name w:val="Table 1_cea47519-7f2c-4f9e-9118-205450b08de2"/>
    <w:basedOn w:val="NormalTable_ae052a6e-ad94-4610-8f7e-fdb6aa0a9a91"/>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27cb3a84-95e2-4c7d-b431-c7e2ed4994e0" w:customStyle="1">
    <w:name w:val="Table 2_27cb3a84-95e2-4c7d-b431-c7e2ed4994e0"/>
    <w:basedOn w:val="Table1_cea47519-7f2c-4f9e-9118-205450b08de2"/>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50fb9287-1640-4aa9-b250-4e792e90a916" w:customStyle="1">
    <w:name w:val="Table 3_50fb9287-1640-4aa9-b250-4e792e90a916"/>
    <w:basedOn w:val="Table2_27cb3a84-95e2-4c7d-b431-c7e2ed4994e0"/>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0451bc50-27b2-49c7-8f49-13547bb0d9d1" w:customStyle="1">
    <w:name w:val="Table 4_0451bc50-27b2-49c7-8f49-13547bb0d9d1"/>
    <w:basedOn w:val="Table3_50fb9287-1640-4aa9-b250-4e792e90a916"/>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c91f17a7-91ab-4950-833f-e405f7f034af" w:customStyle="1">
    <w:name w:val="Table 5_c91f17a7-91ab-4950-833f-e405f7f034af"/>
    <w:basedOn w:val="Table4_0451bc50-27b2-49c7-8f49-13547bb0d9d1"/>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b3b4452b-7c13-470a-b9f2-b38a6e9bab92" w:customStyle="1">
    <w:name w:val="Table 6_b3b4452b-7c13-470a-b9f2-b38a6e9bab92"/>
    <w:basedOn w:val="Table5_c91f17a7-91ab-4950-833f-e405f7f034af"/>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 w:customStyle="1">
    <w:name w:val="Table 7"/>
    <w:basedOn w:val="Table6_b3b4452b-7c13-470a-b9f2-b38a6e9bab92"/>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2d022110-9900-4e6a-9d91-a6e3e6b3044d" w:customStyle="1">
    <w:name w:val="Normal Table_2d022110-9900-4e6a-9d91-a6e3e6b3044d"/>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e4411864-af57-43b6-b969-2b734971b3d3" w:customStyle="1">
    <w:name w:val="Table 1_e4411864-af57-43b6-b969-2b734971b3d3"/>
    <w:basedOn w:val="NormalTable_2d022110-9900-4e6a-9d91-a6e3e6b3044d"/>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587e260b-f50b-4717-a111-397025a98f35" w:customStyle="1">
    <w:name w:val="Table 2_587e260b-f50b-4717-a111-397025a98f35"/>
    <w:basedOn w:val="Table1_e4411864-af57-43b6-b969-2b734971b3d3"/>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d44651c5-352a-43af-a7eb-524fb6328ec4" w:customStyle="1">
    <w:name w:val="Table 3_d44651c5-352a-43af-a7eb-524fb6328ec4"/>
    <w:basedOn w:val="Table2_587e260b-f50b-4717-a111-397025a98f35"/>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f03474b2-34c0-49c0-8d91-fcf9c54b31a8" w:customStyle="1">
    <w:name w:val="Table 4_f03474b2-34c0-49c0-8d91-fcf9c54b31a8"/>
    <w:basedOn w:val="Table3_d44651c5-352a-43af-a7eb-524fb6328ec4"/>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10b5759b-47dd-4784-ba9c-31922cb4fa25" w:customStyle="1">
    <w:name w:val="Table 5_10b5759b-47dd-4784-ba9c-31922cb4fa25"/>
    <w:basedOn w:val="Table4_f03474b2-34c0-49c0-8d91-fcf9c54b31a8"/>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0c60cd1a-af25-4648-8ca2-cc8a7222edde" w:customStyle="1">
    <w:name w:val="Table 6_0c60cd1a-af25-4648-8ca2-cc8a7222edde"/>
    <w:basedOn w:val="Table5_10b5759b-47dd-4784-ba9c-31922cb4fa25"/>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3c7a0f0e-32e5-4245-90d2-4230b593bc63" w:customStyle="1">
    <w:name w:val="Table 7_3c7a0f0e-32e5-4245-90d2-4230b593bc63"/>
    <w:basedOn w:val="Table6_0c60cd1a-af25-4648-8ca2-cc8a7222edde"/>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 w:customStyle="1">
    <w:name w:val="Table 8"/>
    <w:basedOn w:val="Table7_3c7a0f0e-32e5-4245-90d2-4230b593bc63"/>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3bd6343b-d452-45aa-9d3f-4e2d8c47bb27" w:customStyle="1">
    <w:name w:val="Normal Table_3bd6343b-d452-45aa-9d3f-4e2d8c47bb27"/>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f0143d45-6343-4784-91f9-2b377a79f938" w:customStyle="1">
    <w:name w:val="Table 1_f0143d45-6343-4784-91f9-2b377a79f938"/>
    <w:basedOn w:val="NormalTable_3bd6343b-d452-45aa-9d3f-4e2d8c47bb27"/>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01397a4f-36a5-4809-a9be-fe1827fca6e7" w:customStyle="1">
    <w:name w:val="Table 2_01397a4f-36a5-4809-a9be-fe1827fca6e7"/>
    <w:basedOn w:val="Table1_f0143d45-6343-4784-91f9-2b377a79f938"/>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87663e7a-9302-4c16-95e3-874725badb3e" w:customStyle="1">
    <w:name w:val="Table 3_87663e7a-9302-4c16-95e3-874725badb3e"/>
    <w:basedOn w:val="Table2_01397a4f-36a5-4809-a9be-fe1827fca6e7"/>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fece4f8e-1f33-41f8-a62e-4c0344485994" w:customStyle="1">
    <w:name w:val="Table 4_fece4f8e-1f33-41f8-a62e-4c0344485994"/>
    <w:basedOn w:val="Table3_87663e7a-9302-4c16-95e3-874725badb3e"/>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e1c3a315-1d66-46c5-9e03-d19fdf2cf952" w:customStyle="1">
    <w:name w:val="Table 5_e1c3a315-1d66-46c5-9e03-d19fdf2cf952"/>
    <w:basedOn w:val="Table4_fece4f8e-1f33-41f8-a62e-4c0344485994"/>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2c86e53d-e6fc-4d3d-93eb-88a14ec242ae" w:customStyle="1">
    <w:name w:val="Table 6_2c86e53d-e6fc-4d3d-93eb-88a14ec242ae"/>
    <w:basedOn w:val="Table5_e1c3a315-1d66-46c5-9e03-d19fdf2cf952"/>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f5b459ad-145c-4635-995f-65629789107e" w:customStyle="1">
    <w:name w:val="Table 7_f5b459ad-145c-4635-995f-65629789107e"/>
    <w:basedOn w:val="Table6_2c86e53d-e6fc-4d3d-93eb-88a14ec242ae"/>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_1fb4d10e-756f-4638-972f-fe6b23b059ff" w:customStyle="1">
    <w:name w:val="Table 8_1fb4d10e-756f-4638-972f-fe6b23b059ff"/>
    <w:basedOn w:val="Table7_f5b459ad-145c-4635-995f-65629789107e"/>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9" w:customStyle="1">
    <w:name w:val="Table 9"/>
    <w:basedOn w:val="Table8_1fb4d10e-756f-4638-972f-fe6b23b059ff"/>
    <w:uiPriority w:val="99"/>
    <w:pPr>
      <w:pBdr/>
      <w:spacing/>
    </w:pPr>
    <w:rPr/>
    <w:tblPr>
      <w:tblInd w:w="3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6eae4670-b153-4967-94b9-c387912dd9b8" w:customStyle="1">
    <w:name w:val="Normal Table_6eae4670-b153-4967-94b9-c387912dd9b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 w:customStyle="1">
    <w:name w:val="Table NoRule 1"/>
    <w:basedOn w:val="NormalTable_6eae4670-b153-4967-94b9-c387912dd9b8"/>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NormalTable_fe95b64f-b4e1-4c68-8b60-8e2e78bb0e41" w:customStyle="1">
    <w:name w:val="Normal Table_fe95b64f-b4e1-4c68-8b60-8e2e78bb0e41"/>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952fbd10-4f1b-4fb4-991e-274f53655549" w:customStyle="1">
    <w:name w:val="Table NoRule 1_952fbd10-4f1b-4fb4-991e-274f53655549"/>
    <w:basedOn w:val="NormalTable_fe95b64f-b4e1-4c68-8b60-8e2e78bb0e41"/>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 w:customStyle="1">
    <w:name w:val="Table NoRule 2"/>
    <w:basedOn w:val="TableNoRule1_952fbd10-4f1b-4fb4-991e-274f53655549"/>
    <w:uiPriority w:val="99"/>
    <w:pPr>
      <w:pBdr/>
      <w:spacing/>
    </w:pPr>
    <w:rPr/>
    <w:tblPr>
      <w:tblInd w:w="475" w:type="dxa"/>
      <w:tblBorders/>
      <w:tblCellMar/>
    </w:tblPr>
    <w:trPr/>
    <w:tcPr>
      <w:tcBorders/>
      <w:shd w:val="clear" w:color="auto" w:fill="auto"/>
      <w:tcMar/>
      <w:vAlign w:val="top"/>
    </w:tcPr>
  </w:style>
  <w:style w:type="table" w:styleId="NormalTable_7fd03071-7507-4f4f-af1e-c5a72f9e1874" w:customStyle="1">
    <w:name w:val="Normal Table_7fd03071-7507-4f4f-af1e-c5a72f9e187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e631dfbd-c55b-4a71-8c10-fcfa6cc7ebc3" w:customStyle="1">
    <w:name w:val="Table NoRule 1_e631dfbd-c55b-4a71-8c10-fcfa6cc7ebc3"/>
    <w:basedOn w:val="NormalTable_7fd03071-7507-4f4f-af1e-c5a72f9e1874"/>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7455e61f-8d99-460c-93ac-1e7113c48a24" w:customStyle="1">
    <w:name w:val="Table NoRule 2_7455e61f-8d99-460c-93ac-1e7113c48a24"/>
    <w:basedOn w:val="TableNoRule1_e631dfbd-c55b-4a71-8c10-fcfa6cc7ebc3"/>
    <w:uiPriority w:val="99"/>
    <w:pPr>
      <w:pBdr/>
      <w:spacing/>
    </w:pPr>
    <w:rPr/>
    <w:tblPr>
      <w:tblInd w:w="475" w:type="dxa"/>
      <w:tblBorders/>
      <w:tblCellMar/>
    </w:tblPr>
    <w:trPr/>
    <w:tcPr>
      <w:tcBorders/>
      <w:shd w:val="clear" w:color="auto" w:fill="auto"/>
      <w:tcMar/>
      <w:vAlign w:val="top"/>
    </w:tcPr>
  </w:style>
  <w:style w:type="table" w:styleId="TableNoRule3" w:customStyle="1">
    <w:name w:val="Table NoRule 3"/>
    <w:basedOn w:val="TableNoRule2_7455e61f-8d99-460c-93ac-1e7113c48a24"/>
    <w:uiPriority w:val="99"/>
    <w:pPr>
      <w:pBdr/>
      <w:spacing/>
    </w:pPr>
    <w:rPr/>
    <w:tblPr>
      <w:tblInd w:w="950" w:type="dxa"/>
      <w:tblBorders/>
      <w:tblCellMar/>
    </w:tblPr>
    <w:trPr/>
    <w:tcPr>
      <w:tcBorders/>
      <w:shd w:val="clear" w:color="auto" w:fill="auto"/>
      <w:tcMar/>
      <w:vAlign w:val="top"/>
    </w:tcPr>
  </w:style>
  <w:style w:type="table" w:styleId="NormalTable_d368cb5a-9cc6-419e-a501-d946c0a77f52" w:customStyle="1">
    <w:name w:val="Normal Table_d368cb5a-9cc6-419e-a501-d946c0a77f5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1b9f5406-d91c-437b-a9a7-da5a9bc550fe" w:customStyle="1">
    <w:name w:val="Table NoRule 1_1b9f5406-d91c-437b-a9a7-da5a9bc550fe"/>
    <w:basedOn w:val="NormalTable_d368cb5a-9cc6-419e-a501-d946c0a77f52"/>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1645a0b8-7b28-49f1-abf9-a680c9270d21" w:customStyle="1">
    <w:name w:val="Table NoRule 2_1645a0b8-7b28-49f1-abf9-a680c9270d21"/>
    <w:basedOn w:val="TableNoRule1_1b9f5406-d91c-437b-a9a7-da5a9bc550fe"/>
    <w:uiPriority w:val="99"/>
    <w:pPr>
      <w:pBdr/>
      <w:spacing/>
    </w:pPr>
    <w:rPr/>
    <w:tblPr>
      <w:tblInd w:w="475" w:type="dxa"/>
      <w:tblBorders/>
      <w:tblCellMar/>
    </w:tblPr>
    <w:trPr/>
    <w:tcPr>
      <w:tcBorders/>
      <w:shd w:val="clear" w:color="auto" w:fill="auto"/>
      <w:tcMar/>
      <w:vAlign w:val="top"/>
    </w:tcPr>
  </w:style>
  <w:style w:type="table" w:styleId="TableNoRule3_78adaee4-05c8-437a-b42b-fdf5cc0c377a" w:customStyle="1">
    <w:name w:val="Table NoRule 3_78adaee4-05c8-437a-b42b-fdf5cc0c377a"/>
    <w:basedOn w:val="TableNoRule2_1645a0b8-7b28-49f1-abf9-a680c9270d21"/>
    <w:uiPriority w:val="99"/>
    <w:pPr>
      <w:pBdr/>
      <w:spacing/>
    </w:pPr>
    <w:rPr/>
    <w:tblPr>
      <w:tblInd w:w="950" w:type="dxa"/>
      <w:tblBorders/>
      <w:tblCellMar/>
    </w:tblPr>
    <w:trPr/>
    <w:tcPr>
      <w:tcBorders/>
      <w:shd w:val="clear" w:color="auto" w:fill="auto"/>
      <w:tcMar/>
      <w:vAlign w:val="top"/>
    </w:tcPr>
  </w:style>
  <w:style w:type="table" w:styleId="TableNoRule4" w:customStyle="1">
    <w:name w:val="Table NoRule 4"/>
    <w:basedOn w:val="TableNoRule3_78adaee4-05c8-437a-b42b-fdf5cc0c377a"/>
    <w:uiPriority w:val="99"/>
    <w:pPr>
      <w:pBdr/>
      <w:spacing/>
    </w:pPr>
    <w:rPr/>
    <w:tblPr>
      <w:tblInd w:w="1440" w:type="dxa"/>
      <w:tblBorders/>
      <w:tblCellMar/>
    </w:tblPr>
    <w:trPr/>
    <w:tcPr>
      <w:tcBorders/>
      <w:shd w:val="clear" w:color="auto" w:fill="auto"/>
      <w:tcMar/>
      <w:vAlign w:val="top"/>
    </w:tcPr>
  </w:style>
  <w:style w:type="table" w:styleId="NormalTable_884025e9-a0a0-4507-8148-2fcc424643e9" w:customStyle="1">
    <w:name w:val="Normal Table_884025e9-a0a0-4507-8148-2fcc424643e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499ba9d6-787c-4eb6-96b5-3e48b93ca4e9" w:customStyle="1">
    <w:name w:val="Table NoRule 1_499ba9d6-787c-4eb6-96b5-3e48b93ca4e9"/>
    <w:basedOn w:val="NormalTable_884025e9-a0a0-4507-8148-2fcc424643e9"/>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2d403ddc-5791-4911-b201-2262b432c7d6" w:customStyle="1">
    <w:name w:val="Table NoRule 2_2d403ddc-5791-4911-b201-2262b432c7d6"/>
    <w:basedOn w:val="TableNoRule1_499ba9d6-787c-4eb6-96b5-3e48b93ca4e9"/>
    <w:uiPriority w:val="99"/>
    <w:pPr>
      <w:pBdr/>
      <w:spacing/>
    </w:pPr>
    <w:rPr/>
    <w:tblPr>
      <w:tblInd w:w="475" w:type="dxa"/>
      <w:tblBorders/>
      <w:tblCellMar/>
    </w:tblPr>
    <w:trPr/>
    <w:tcPr>
      <w:tcBorders/>
      <w:shd w:val="clear" w:color="auto" w:fill="auto"/>
      <w:tcMar/>
      <w:vAlign w:val="top"/>
    </w:tcPr>
  </w:style>
  <w:style w:type="table" w:styleId="TableNoRule3_5710cb37-7f5e-401b-b2b6-2b5113b0a858" w:customStyle="1">
    <w:name w:val="Table NoRule 3_5710cb37-7f5e-401b-b2b6-2b5113b0a858"/>
    <w:basedOn w:val="TableNoRule2_2d403ddc-5791-4911-b201-2262b432c7d6"/>
    <w:uiPriority w:val="99"/>
    <w:pPr>
      <w:pBdr/>
      <w:spacing/>
    </w:pPr>
    <w:rPr/>
    <w:tblPr>
      <w:tblInd w:w="950" w:type="dxa"/>
      <w:tblBorders/>
      <w:tblCellMar/>
    </w:tblPr>
    <w:trPr/>
    <w:tcPr>
      <w:tcBorders/>
      <w:shd w:val="clear" w:color="auto" w:fill="auto"/>
      <w:tcMar/>
      <w:vAlign w:val="top"/>
    </w:tcPr>
  </w:style>
  <w:style w:type="table" w:styleId="TableNoRule4_9e867ecd-40cc-4e61-bfde-e5ac1d3e7be0" w:customStyle="1">
    <w:name w:val="Table NoRule 4_9e867ecd-40cc-4e61-bfde-e5ac1d3e7be0"/>
    <w:basedOn w:val="TableNoRule3_5710cb37-7f5e-401b-b2b6-2b5113b0a858"/>
    <w:uiPriority w:val="99"/>
    <w:pPr>
      <w:pBdr/>
      <w:spacing/>
    </w:pPr>
    <w:rPr/>
    <w:tblPr>
      <w:tblInd w:w="1440" w:type="dxa"/>
      <w:tblBorders/>
      <w:tblCellMar/>
    </w:tblPr>
    <w:trPr/>
    <w:tcPr>
      <w:tcBorders/>
      <w:shd w:val="clear" w:color="auto" w:fill="auto"/>
      <w:tcMar/>
      <w:vAlign w:val="top"/>
    </w:tcPr>
  </w:style>
  <w:style w:type="table" w:styleId="TableNoRule5" w:customStyle="1">
    <w:name w:val="Table NoRule 5"/>
    <w:basedOn w:val="TableNoRule4_9e867ecd-40cc-4e61-bfde-e5ac1d3e7be0"/>
    <w:uiPriority w:val="99"/>
    <w:pPr>
      <w:pBdr/>
      <w:spacing/>
    </w:pPr>
    <w:rPr/>
    <w:tblPr>
      <w:tblInd w:w="1915" w:type="dxa"/>
      <w:tblBorders/>
      <w:tblCellMar/>
    </w:tblPr>
    <w:trPr/>
    <w:tcPr>
      <w:tcBorders/>
      <w:shd w:val="clear" w:color="auto" w:fill="auto"/>
      <w:tcMar/>
      <w:vAlign w:val="top"/>
    </w:tcPr>
  </w:style>
  <w:style w:type="table" w:styleId="NormalTable_cee39bd3-b53f-4a09-865c-3f8726d8035b" w:customStyle="1">
    <w:name w:val="Normal Table_cee39bd3-b53f-4a09-865c-3f8726d8035b"/>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fca18289-85de-4630-9945-43f1290fe23f" w:customStyle="1">
    <w:name w:val="Table NoRule 1_fca18289-85de-4630-9945-43f1290fe23f"/>
    <w:basedOn w:val="NormalTable_cee39bd3-b53f-4a09-865c-3f8726d8035b"/>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af1eb164-2701-4685-b1d8-6f1229271d80" w:customStyle="1">
    <w:name w:val="Table NoRule 2_af1eb164-2701-4685-b1d8-6f1229271d80"/>
    <w:basedOn w:val="TableNoRule1_fca18289-85de-4630-9945-43f1290fe23f"/>
    <w:uiPriority w:val="99"/>
    <w:pPr>
      <w:pBdr/>
      <w:spacing/>
    </w:pPr>
    <w:rPr/>
    <w:tblPr>
      <w:tblInd w:w="475" w:type="dxa"/>
      <w:tblBorders/>
      <w:tblCellMar/>
    </w:tblPr>
    <w:trPr/>
    <w:tcPr>
      <w:tcBorders/>
      <w:shd w:val="clear" w:color="auto" w:fill="auto"/>
      <w:tcMar/>
      <w:vAlign w:val="top"/>
    </w:tcPr>
  </w:style>
  <w:style w:type="table" w:styleId="TableNoRule3_c13d314b-0b6b-41e0-9cfb-249b475c976d" w:customStyle="1">
    <w:name w:val="Table NoRule 3_c13d314b-0b6b-41e0-9cfb-249b475c976d"/>
    <w:basedOn w:val="TableNoRule2_af1eb164-2701-4685-b1d8-6f1229271d80"/>
    <w:uiPriority w:val="99"/>
    <w:pPr>
      <w:pBdr/>
      <w:spacing/>
    </w:pPr>
    <w:rPr/>
    <w:tblPr>
      <w:tblInd w:w="950" w:type="dxa"/>
      <w:tblBorders/>
      <w:tblCellMar/>
    </w:tblPr>
    <w:trPr/>
    <w:tcPr>
      <w:tcBorders/>
      <w:shd w:val="clear" w:color="auto" w:fill="auto"/>
      <w:tcMar/>
      <w:vAlign w:val="top"/>
    </w:tcPr>
  </w:style>
  <w:style w:type="table" w:styleId="TableNoRule4_f809b124-3e70-4077-9406-867a2b9d5f79" w:customStyle="1">
    <w:name w:val="Table NoRule 4_f809b124-3e70-4077-9406-867a2b9d5f79"/>
    <w:basedOn w:val="TableNoRule3_c13d314b-0b6b-41e0-9cfb-249b475c976d"/>
    <w:uiPriority w:val="99"/>
    <w:pPr>
      <w:pBdr/>
      <w:spacing/>
    </w:pPr>
    <w:rPr/>
    <w:tblPr>
      <w:tblInd w:w="1440" w:type="dxa"/>
      <w:tblBorders/>
      <w:tblCellMar/>
    </w:tblPr>
    <w:trPr/>
    <w:tcPr>
      <w:tcBorders/>
      <w:shd w:val="clear" w:color="auto" w:fill="auto"/>
      <w:tcMar/>
      <w:vAlign w:val="top"/>
    </w:tcPr>
  </w:style>
  <w:style w:type="table" w:styleId="TableNoRule5_5ad04132-fcd0-4574-8e1d-349e9f1ebbf1" w:customStyle="1">
    <w:name w:val="Table NoRule 5_5ad04132-fcd0-4574-8e1d-349e9f1ebbf1"/>
    <w:basedOn w:val="TableNoRule4_f809b124-3e70-4077-9406-867a2b9d5f79"/>
    <w:uiPriority w:val="99"/>
    <w:pPr>
      <w:pBdr/>
      <w:spacing/>
    </w:pPr>
    <w:rPr/>
    <w:tblPr>
      <w:tblInd w:w="1915" w:type="dxa"/>
      <w:tblBorders/>
      <w:tblCellMar/>
    </w:tblPr>
    <w:trPr/>
    <w:tcPr>
      <w:tcBorders/>
      <w:shd w:val="clear" w:color="auto" w:fill="auto"/>
      <w:tcMar/>
      <w:vAlign w:val="top"/>
    </w:tcPr>
  </w:style>
  <w:style w:type="table" w:styleId="TableNoRule6" w:customStyle="1">
    <w:name w:val="Table NoRule 6"/>
    <w:basedOn w:val="TableNoRule5_5ad04132-fcd0-4574-8e1d-349e9f1ebbf1"/>
    <w:uiPriority w:val="99"/>
    <w:pPr>
      <w:pBdr/>
      <w:spacing/>
    </w:pPr>
    <w:rPr/>
    <w:tblPr>
      <w:tblInd w:w="2390" w:type="dxa"/>
      <w:tblBorders/>
      <w:tblCellMar/>
    </w:tblPr>
    <w:trPr/>
    <w:tcPr>
      <w:tcBorders/>
      <w:shd w:val="clear" w:color="auto" w:fill="auto"/>
      <w:tcMar/>
      <w:vAlign w:val="top"/>
    </w:tcPr>
  </w:style>
  <w:style w:type="table" w:styleId="NormalTable_469d8719-a0dd-49be-9452-0f413e6663ef" w:customStyle="1">
    <w:name w:val="Normal Table_469d8719-a0dd-49be-9452-0f413e6663ef"/>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99c01153-04a0-434f-9dff-6b99527685ed" w:customStyle="1">
    <w:name w:val="Table NoRule 1_99c01153-04a0-434f-9dff-6b99527685ed"/>
    <w:basedOn w:val="NormalTable_469d8719-a0dd-49be-9452-0f413e6663ef"/>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b45e6dd8-1425-4f09-bf76-07bb693f1fb0" w:customStyle="1">
    <w:name w:val="Table NoRule 2_b45e6dd8-1425-4f09-bf76-07bb693f1fb0"/>
    <w:basedOn w:val="TableNoRule1_99c01153-04a0-434f-9dff-6b99527685ed"/>
    <w:uiPriority w:val="99"/>
    <w:pPr>
      <w:pBdr/>
      <w:spacing/>
    </w:pPr>
    <w:rPr/>
    <w:tblPr>
      <w:tblInd w:w="475" w:type="dxa"/>
      <w:tblBorders/>
      <w:tblCellMar/>
    </w:tblPr>
    <w:trPr/>
    <w:tcPr>
      <w:tcBorders/>
      <w:shd w:val="clear" w:color="auto" w:fill="auto"/>
      <w:tcMar/>
      <w:vAlign w:val="top"/>
    </w:tcPr>
  </w:style>
  <w:style w:type="table" w:styleId="TableNoRule3_02f1feda-ad22-4fde-a6e1-d028be2ef2dc" w:customStyle="1">
    <w:name w:val="Table NoRule 3_02f1feda-ad22-4fde-a6e1-d028be2ef2dc"/>
    <w:basedOn w:val="TableNoRule2_b45e6dd8-1425-4f09-bf76-07bb693f1fb0"/>
    <w:uiPriority w:val="99"/>
    <w:pPr>
      <w:pBdr/>
      <w:spacing/>
    </w:pPr>
    <w:rPr/>
    <w:tblPr>
      <w:tblInd w:w="950" w:type="dxa"/>
      <w:tblBorders/>
      <w:tblCellMar/>
    </w:tblPr>
    <w:trPr/>
    <w:tcPr>
      <w:tcBorders/>
      <w:shd w:val="clear" w:color="auto" w:fill="auto"/>
      <w:tcMar/>
      <w:vAlign w:val="top"/>
    </w:tcPr>
  </w:style>
  <w:style w:type="table" w:styleId="TableNoRule4_cebcfd1f-2adf-40c3-a82c-6aaa3a90fa07" w:customStyle="1">
    <w:name w:val="Table NoRule 4_cebcfd1f-2adf-40c3-a82c-6aaa3a90fa07"/>
    <w:basedOn w:val="TableNoRule3_02f1feda-ad22-4fde-a6e1-d028be2ef2dc"/>
    <w:uiPriority w:val="99"/>
    <w:pPr>
      <w:pBdr/>
      <w:spacing/>
    </w:pPr>
    <w:rPr/>
    <w:tblPr>
      <w:tblInd w:w="1440" w:type="dxa"/>
      <w:tblBorders/>
      <w:tblCellMar/>
    </w:tblPr>
    <w:trPr/>
    <w:tcPr>
      <w:tcBorders/>
      <w:shd w:val="clear" w:color="auto" w:fill="auto"/>
      <w:tcMar/>
      <w:vAlign w:val="top"/>
    </w:tcPr>
  </w:style>
  <w:style w:type="table" w:styleId="TableNoRule5_10f425fd-12b8-476b-bf1e-6e9e0ebc182b" w:customStyle="1">
    <w:name w:val="Table NoRule 5_10f425fd-12b8-476b-bf1e-6e9e0ebc182b"/>
    <w:basedOn w:val="TableNoRule4_cebcfd1f-2adf-40c3-a82c-6aaa3a90fa07"/>
    <w:uiPriority w:val="99"/>
    <w:pPr>
      <w:pBdr/>
      <w:spacing/>
    </w:pPr>
    <w:rPr/>
    <w:tblPr>
      <w:tblInd w:w="1915" w:type="dxa"/>
      <w:tblBorders/>
      <w:tblCellMar/>
    </w:tblPr>
    <w:trPr/>
    <w:tcPr>
      <w:tcBorders/>
      <w:shd w:val="clear" w:color="auto" w:fill="auto"/>
      <w:tcMar/>
      <w:vAlign w:val="top"/>
    </w:tcPr>
  </w:style>
  <w:style w:type="table" w:styleId="TableNoRule6_92e014d9-d03b-4f03-8358-a00d0b1424e2" w:customStyle="1">
    <w:name w:val="Table NoRule 6_92e014d9-d03b-4f03-8358-a00d0b1424e2"/>
    <w:basedOn w:val="TableNoRule5_10f425fd-12b8-476b-bf1e-6e9e0ebc182b"/>
    <w:uiPriority w:val="99"/>
    <w:pPr>
      <w:pBdr/>
      <w:spacing/>
    </w:pPr>
    <w:rPr/>
    <w:tblPr>
      <w:tblInd w:w="2390" w:type="dxa"/>
      <w:tblBorders/>
      <w:tblCellMar/>
    </w:tblPr>
    <w:trPr/>
    <w:tcPr>
      <w:tcBorders/>
      <w:shd w:val="clear" w:color="auto" w:fill="auto"/>
      <w:tcMar/>
      <w:vAlign w:val="top"/>
    </w:tcPr>
  </w:style>
  <w:style w:type="table" w:styleId="TableNoRule7" w:customStyle="1">
    <w:name w:val="Table NoRule 7"/>
    <w:basedOn w:val="TableNoRule6_92e014d9-d03b-4f03-8358-a00d0b1424e2"/>
    <w:uiPriority w:val="99"/>
    <w:pPr>
      <w:pBdr/>
      <w:spacing/>
    </w:pPr>
    <w:rPr/>
    <w:tblPr>
      <w:tblInd w:w="2880" w:type="dxa"/>
      <w:tblBorders/>
      <w:tblCellMar/>
    </w:tblPr>
    <w:trPr/>
    <w:tcPr>
      <w:tcBorders/>
      <w:shd w:val="clear" w:color="auto" w:fill="auto"/>
      <w:tcMar/>
      <w:vAlign w:val="top"/>
    </w:tcPr>
  </w:style>
  <w:style w:type="table" w:styleId="NormalTable_ac888d29-bd98-4450-a96b-6d8bc2d3b47a" w:customStyle="1">
    <w:name w:val="Normal Table_ac888d29-bd98-4450-a96b-6d8bc2d3b47a"/>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c871bae4-b1db-40d6-a78e-f1850bc2ffb7" w:customStyle="1">
    <w:name w:val="Table NoRule 1_c871bae4-b1db-40d6-a78e-f1850bc2ffb7"/>
    <w:basedOn w:val="NormalTable_ac888d29-bd98-4450-a96b-6d8bc2d3b47a"/>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5d45fc77-556f-4aef-800a-241e15f9458f" w:customStyle="1">
    <w:name w:val="Table NoRule 2_5d45fc77-556f-4aef-800a-241e15f9458f"/>
    <w:basedOn w:val="TableNoRule1_c871bae4-b1db-40d6-a78e-f1850bc2ffb7"/>
    <w:uiPriority w:val="99"/>
    <w:pPr>
      <w:pBdr/>
      <w:spacing/>
    </w:pPr>
    <w:rPr/>
    <w:tblPr>
      <w:tblInd w:w="475" w:type="dxa"/>
      <w:tblBorders/>
      <w:tblCellMar/>
    </w:tblPr>
    <w:trPr/>
    <w:tcPr>
      <w:tcBorders/>
      <w:shd w:val="clear" w:color="auto" w:fill="auto"/>
      <w:tcMar/>
      <w:vAlign w:val="top"/>
    </w:tcPr>
  </w:style>
  <w:style w:type="table" w:styleId="TableNoRule3_7c879694-caf9-425c-85d6-f1b541849331" w:customStyle="1">
    <w:name w:val="Table NoRule 3_7c879694-caf9-425c-85d6-f1b541849331"/>
    <w:basedOn w:val="TableNoRule2_5d45fc77-556f-4aef-800a-241e15f9458f"/>
    <w:uiPriority w:val="99"/>
    <w:pPr>
      <w:pBdr/>
      <w:spacing/>
    </w:pPr>
    <w:rPr/>
    <w:tblPr>
      <w:tblInd w:w="950" w:type="dxa"/>
      <w:tblBorders/>
      <w:tblCellMar/>
    </w:tblPr>
    <w:trPr/>
    <w:tcPr>
      <w:tcBorders/>
      <w:shd w:val="clear" w:color="auto" w:fill="auto"/>
      <w:tcMar/>
      <w:vAlign w:val="top"/>
    </w:tcPr>
  </w:style>
  <w:style w:type="table" w:styleId="TableNoRule4_6d6acc96-94a9-4998-b189-9687cd5a4a17" w:customStyle="1">
    <w:name w:val="Table NoRule 4_6d6acc96-94a9-4998-b189-9687cd5a4a17"/>
    <w:basedOn w:val="TableNoRule3_7c879694-caf9-425c-85d6-f1b541849331"/>
    <w:uiPriority w:val="99"/>
    <w:pPr>
      <w:pBdr/>
      <w:spacing/>
    </w:pPr>
    <w:rPr/>
    <w:tblPr>
      <w:tblInd w:w="1440" w:type="dxa"/>
      <w:tblBorders/>
      <w:tblCellMar/>
    </w:tblPr>
    <w:trPr/>
    <w:tcPr>
      <w:tcBorders/>
      <w:shd w:val="clear" w:color="auto" w:fill="auto"/>
      <w:tcMar/>
      <w:vAlign w:val="top"/>
    </w:tcPr>
  </w:style>
  <w:style w:type="table" w:styleId="TableNoRule5_abb30c1a-2fd8-42bb-b399-053e9028cfd2" w:customStyle="1">
    <w:name w:val="Table NoRule 5_abb30c1a-2fd8-42bb-b399-053e9028cfd2"/>
    <w:basedOn w:val="TableNoRule4_6d6acc96-94a9-4998-b189-9687cd5a4a17"/>
    <w:uiPriority w:val="99"/>
    <w:pPr>
      <w:pBdr/>
      <w:spacing/>
    </w:pPr>
    <w:rPr/>
    <w:tblPr>
      <w:tblInd w:w="1915" w:type="dxa"/>
      <w:tblBorders/>
      <w:tblCellMar/>
    </w:tblPr>
    <w:trPr/>
    <w:tcPr>
      <w:tcBorders/>
      <w:shd w:val="clear" w:color="auto" w:fill="auto"/>
      <w:tcMar/>
      <w:vAlign w:val="top"/>
    </w:tcPr>
  </w:style>
  <w:style w:type="table" w:styleId="TableNoRule6_c4ca01e9-084a-4933-af4c-63d5879782b4" w:customStyle="1">
    <w:name w:val="Table NoRule 6_c4ca01e9-084a-4933-af4c-63d5879782b4"/>
    <w:basedOn w:val="TableNoRule5_abb30c1a-2fd8-42bb-b399-053e9028cfd2"/>
    <w:uiPriority w:val="99"/>
    <w:pPr>
      <w:pBdr/>
      <w:spacing/>
    </w:pPr>
    <w:rPr/>
    <w:tblPr>
      <w:tblInd w:w="2390" w:type="dxa"/>
      <w:tblBorders/>
      <w:tblCellMar/>
    </w:tblPr>
    <w:trPr/>
    <w:tcPr>
      <w:tcBorders/>
      <w:shd w:val="clear" w:color="auto" w:fill="auto"/>
      <w:tcMar/>
      <w:vAlign w:val="top"/>
    </w:tcPr>
  </w:style>
  <w:style w:type="table" w:styleId="TableNoRule7_199af931-2f2e-4b8a-8fac-258e0772d8b2" w:customStyle="1">
    <w:name w:val="Table NoRule 7_199af931-2f2e-4b8a-8fac-258e0772d8b2"/>
    <w:basedOn w:val="TableNoRule6_c4ca01e9-084a-4933-af4c-63d5879782b4"/>
    <w:uiPriority w:val="99"/>
    <w:pPr>
      <w:pBdr/>
      <w:spacing/>
    </w:pPr>
    <w:rPr/>
    <w:tblPr>
      <w:tblInd w:w="2880" w:type="dxa"/>
      <w:tblBorders/>
      <w:tblCellMar/>
    </w:tblPr>
    <w:trPr/>
    <w:tcPr>
      <w:tcBorders/>
      <w:shd w:val="clear" w:color="auto" w:fill="auto"/>
      <w:tcMar/>
      <w:vAlign w:val="top"/>
    </w:tcPr>
  </w:style>
  <w:style w:type="table" w:styleId="TableNoRule8" w:customStyle="1">
    <w:name w:val="Table NoRule 8"/>
    <w:basedOn w:val="TableNoRule7_199af931-2f2e-4b8a-8fac-258e0772d8b2"/>
    <w:uiPriority w:val="99"/>
    <w:pPr>
      <w:pBdr/>
      <w:spacing/>
    </w:pPr>
    <w:rPr/>
    <w:tblPr>
      <w:tblInd w:w="3355" w:type="dxa"/>
      <w:tblBorders/>
      <w:tblCellMar/>
    </w:tblPr>
    <w:trPr/>
    <w:tcPr>
      <w:tcBorders/>
      <w:shd w:val="clear" w:color="auto" w:fill="auto"/>
      <w:tcMar/>
      <w:vAlign w:val="top"/>
    </w:tcPr>
  </w:style>
  <w:style w:type="table" w:styleId="NormalTable_ebe3dccb-41e6-4e5a-9f0a-ab758f9af8c2" w:customStyle="1">
    <w:name w:val="Normal Table_ebe3dccb-41e6-4e5a-9f0a-ab758f9af8c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70474c3a-3052-4b65-a9ab-07b56a739d3a" w:customStyle="1">
    <w:name w:val="Table NoRule 1_70474c3a-3052-4b65-a9ab-07b56a739d3a"/>
    <w:basedOn w:val="NormalTable_ebe3dccb-41e6-4e5a-9f0a-ab758f9af8c2"/>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d7fc15f8-375a-4045-ab7d-1c284d30a515" w:customStyle="1">
    <w:name w:val="Table NoRule 2_d7fc15f8-375a-4045-ab7d-1c284d30a515"/>
    <w:basedOn w:val="TableNoRule1_70474c3a-3052-4b65-a9ab-07b56a739d3a"/>
    <w:uiPriority w:val="99"/>
    <w:pPr>
      <w:pBdr/>
      <w:spacing/>
    </w:pPr>
    <w:rPr/>
    <w:tblPr>
      <w:tblInd w:w="475" w:type="dxa"/>
      <w:tblBorders/>
      <w:tblCellMar/>
    </w:tblPr>
    <w:trPr/>
    <w:tcPr>
      <w:tcBorders/>
      <w:shd w:val="clear" w:color="auto" w:fill="auto"/>
      <w:tcMar/>
      <w:vAlign w:val="top"/>
    </w:tcPr>
  </w:style>
  <w:style w:type="table" w:styleId="TableNoRule3_9d0c62e5-56cf-43ed-b6ee-54dbac6f4359" w:customStyle="1">
    <w:name w:val="Table NoRule 3_9d0c62e5-56cf-43ed-b6ee-54dbac6f4359"/>
    <w:basedOn w:val="TableNoRule2_d7fc15f8-375a-4045-ab7d-1c284d30a515"/>
    <w:uiPriority w:val="99"/>
    <w:pPr>
      <w:pBdr/>
      <w:spacing/>
    </w:pPr>
    <w:rPr/>
    <w:tblPr>
      <w:tblInd w:w="950" w:type="dxa"/>
      <w:tblBorders/>
      <w:tblCellMar/>
    </w:tblPr>
    <w:trPr/>
    <w:tcPr>
      <w:tcBorders/>
      <w:shd w:val="clear" w:color="auto" w:fill="auto"/>
      <w:tcMar/>
      <w:vAlign w:val="top"/>
    </w:tcPr>
  </w:style>
  <w:style w:type="table" w:styleId="TableNoRule4_88eaec33-8ca4-4bbf-87f9-aa01590e094d" w:customStyle="1">
    <w:name w:val="Table NoRule 4_88eaec33-8ca4-4bbf-87f9-aa01590e094d"/>
    <w:basedOn w:val="TableNoRule3_9d0c62e5-56cf-43ed-b6ee-54dbac6f4359"/>
    <w:uiPriority w:val="99"/>
    <w:pPr>
      <w:pBdr/>
      <w:spacing/>
    </w:pPr>
    <w:rPr/>
    <w:tblPr>
      <w:tblInd w:w="1440" w:type="dxa"/>
      <w:tblBorders/>
      <w:tblCellMar/>
    </w:tblPr>
    <w:trPr/>
    <w:tcPr>
      <w:tcBorders/>
      <w:shd w:val="clear" w:color="auto" w:fill="auto"/>
      <w:tcMar/>
      <w:vAlign w:val="top"/>
    </w:tcPr>
  </w:style>
  <w:style w:type="table" w:styleId="TableNoRule5_f58873b1-f792-4823-b141-8366b9d7c47a" w:customStyle="1">
    <w:name w:val="Table NoRule 5_f58873b1-f792-4823-b141-8366b9d7c47a"/>
    <w:basedOn w:val="TableNoRule4_88eaec33-8ca4-4bbf-87f9-aa01590e094d"/>
    <w:uiPriority w:val="99"/>
    <w:pPr>
      <w:pBdr/>
      <w:spacing/>
    </w:pPr>
    <w:rPr/>
    <w:tblPr>
      <w:tblInd w:w="1915" w:type="dxa"/>
      <w:tblBorders/>
      <w:tblCellMar/>
    </w:tblPr>
    <w:trPr/>
    <w:tcPr>
      <w:tcBorders/>
      <w:shd w:val="clear" w:color="auto" w:fill="auto"/>
      <w:tcMar/>
      <w:vAlign w:val="top"/>
    </w:tcPr>
  </w:style>
  <w:style w:type="table" w:styleId="TableNoRule6_6fc4f6d8-c17c-45a0-851c-433f623607bb" w:customStyle="1">
    <w:name w:val="Table NoRule 6_6fc4f6d8-c17c-45a0-851c-433f623607bb"/>
    <w:basedOn w:val="TableNoRule5_f58873b1-f792-4823-b141-8366b9d7c47a"/>
    <w:uiPriority w:val="99"/>
    <w:pPr>
      <w:pBdr/>
      <w:spacing/>
    </w:pPr>
    <w:rPr/>
    <w:tblPr>
      <w:tblInd w:w="2390" w:type="dxa"/>
      <w:tblBorders/>
      <w:tblCellMar/>
    </w:tblPr>
    <w:trPr/>
    <w:tcPr>
      <w:tcBorders/>
      <w:shd w:val="clear" w:color="auto" w:fill="auto"/>
      <w:tcMar/>
      <w:vAlign w:val="top"/>
    </w:tcPr>
  </w:style>
  <w:style w:type="table" w:styleId="TableNoRule7_a9bb30cf-d8a5-4c1f-805b-942217a2fed7" w:customStyle="1">
    <w:name w:val="Table NoRule 7_a9bb30cf-d8a5-4c1f-805b-942217a2fed7"/>
    <w:basedOn w:val="TableNoRule6_6fc4f6d8-c17c-45a0-851c-433f623607bb"/>
    <w:uiPriority w:val="99"/>
    <w:pPr>
      <w:pBdr/>
      <w:spacing/>
    </w:pPr>
    <w:rPr/>
    <w:tblPr>
      <w:tblInd w:w="2880" w:type="dxa"/>
      <w:tblBorders/>
      <w:tblCellMar/>
    </w:tblPr>
    <w:trPr/>
    <w:tcPr>
      <w:tcBorders/>
      <w:shd w:val="clear" w:color="auto" w:fill="auto"/>
      <w:tcMar/>
      <w:vAlign w:val="top"/>
    </w:tcPr>
  </w:style>
  <w:style w:type="table" w:styleId="TableNoRule8_f43ea6a1-e67f-4e18-a944-e34fab53c89a" w:customStyle="1">
    <w:name w:val="Table NoRule 8_f43ea6a1-e67f-4e18-a944-e34fab53c89a"/>
    <w:basedOn w:val="TableNoRule7_a9bb30cf-d8a5-4c1f-805b-942217a2fed7"/>
    <w:uiPriority w:val="99"/>
    <w:pPr>
      <w:pBdr/>
      <w:spacing/>
    </w:pPr>
    <w:rPr/>
    <w:tblPr>
      <w:tblInd w:w="3355" w:type="dxa"/>
      <w:tblBorders/>
      <w:tblCellMar/>
    </w:tblPr>
    <w:trPr/>
    <w:tcPr>
      <w:tcBorders/>
      <w:shd w:val="clear" w:color="auto" w:fill="auto"/>
      <w:tcMar/>
      <w:vAlign w:val="top"/>
    </w:tcPr>
  </w:style>
  <w:style w:type="table" w:styleId="TableNoRule9" w:customStyle="1">
    <w:name w:val="Table NoRule 9"/>
    <w:basedOn w:val="TableNoRule8_f43ea6a1-e67f-4e18-a944-e34fab53c89a"/>
    <w:uiPriority w:val="99"/>
    <w:pPr>
      <w:pBdr/>
      <w:spacing/>
    </w:pPr>
    <w:rPr/>
    <w:tblPr>
      <w:tblInd w:w="3830" w:type="dxa"/>
      <w:tblBorders/>
      <w:tblCellMar/>
    </w:tblPr>
    <w:trPr/>
    <w:tcPr>
      <w:tcBorders/>
      <w:shd w:val="clear" w:color="auto" w:fill="auto"/>
      <w:tcMar/>
      <w:vAlign w:val="top"/>
    </w:tcPr>
  </w:style>
  <w:style w:type="paragraph" w:styleId="PageBreakB4Table" w:customStyle="1">
    <w:name w:val="PageBreakB4Table"/>
    <w:basedOn w:val="Normal"/>
    <w:qFormat/>
    <w:pPr>
      <w:pBdr/>
      <w:spacing w:before="0" w:after="0"/>
    </w:pPr>
    <w:rPr>
      <w:rFonts w:ascii="Cambria Math" w:hAnsi="Cambria Math"/>
      <w:sz w:val="6"/>
    </w:rPr>
  </w:style>
  <w:style w:type="paragraph" w:styleId="ImageAboveCaptionLeft" w:customStyle="1">
    <w:name w:val="Image Above Caption Left"/>
    <w:next w:val="Block1"/>
    <w:qFormat/>
    <w:pPr>
      <w:keepNext/>
      <w:pBdr/>
      <w:spacing/>
      <w:jc w:val="left"/>
    </w:pPr>
    <w:rPr>
      <w:rFonts w:ascii="Calibri" w:hAnsi="Calibri"/>
      <w:noProof/>
    </w:rPr>
  </w:style>
  <w:style w:type="paragraph" w:styleId="ImageAboveCaptionCenter" w:customStyle="1">
    <w:name w:val="Image Above Caption Center"/>
    <w:basedOn w:val="ImageAboveCaptionLeft"/>
    <w:next w:val="Block1"/>
    <w:qFormat/>
    <w:pPr>
      <w:pBdr/>
      <w:spacing/>
      <w:jc w:val="center"/>
    </w:pPr>
    <w:rPr/>
  </w:style>
  <w:style w:type="paragraph" w:styleId="ImageCaptionAboveCenter" w:customStyle="1">
    <w:name w:val="Image Caption Above Center"/>
    <w:basedOn w:val="ImageCaptionAboveLeft"/>
    <w:next w:val="Block1"/>
    <w:qFormat/>
    <w:pPr>
      <w:pBdr/>
      <w:spacing/>
      <w:jc w:val="center"/>
    </w:pPr>
    <w:rPr/>
  </w:style>
  <w:style w:type="paragraph" w:styleId="ImageCaptionAboveRight" w:customStyle="1">
    <w:name w:val="Image Caption Above Right"/>
    <w:basedOn w:val="ImageCaptionAboveLeft"/>
    <w:next w:val="Block1"/>
    <w:qFormat/>
    <w:pPr>
      <w:pBdr/>
      <w:spacing/>
      <w:jc w:val="right"/>
    </w:pPr>
    <w:rPr/>
  </w:style>
  <w:style w:type="paragraph" w:styleId="ImageAboveCaptionRight" w:customStyle="1">
    <w:name w:val="Image Above Caption Right"/>
    <w:basedOn w:val="ImageAboveCaptionLeft"/>
    <w:qFormat/>
    <w:pPr>
      <w:pBdr/>
      <w:spacing/>
      <w:jc w:val="right"/>
    </w:pPr>
    <w:rPr/>
  </w:style>
</w:styles>
</file>

<file path=word/_rels/document.xml.rels>&#65279;<?xml version="1.0" encoding="utf-8" standalone="yes"?><Relationships xmlns="http://schemas.openxmlformats.org/package/2006/relationships"><Relationship Id="rId17" Type="http://schemas.openxmlformats.org/officeDocument/2006/relationships/styles" Target="styles.xml" /><Relationship Id="rId18" Type="http://schemas.openxmlformats.org/officeDocument/2006/relationships/settings" Target="settings.xml" /><Relationship Id="rId19" Type="http://schemas.openxmlformats.org/officeDocument/2006/relationships/theme" Target="theme/theme1.xml" /><Relationship Id="rId20" Type="http://schemas.openxmlformats.org/officeDocument/2006/relationships/numbering" Target="numbering.xml" /><Relationship Id="rId2" Type="http://schemas.openxmlformats.org/officeDocument/2006/relationships/footer" Target="footer2.xml" /><Relationship Id="rId4" Type="http://schemas.openxmlformats.org/officeDocument/2006/relationships/footer" Target="footer4.xml" /><Relationship Id="rId6" Type="http://schemas.openxmlformats.org/officeDocument/2006/relationships/footer" Target="footer6.xml" /><Relationship Id="rId8" Type="http://schemas.openxmlformats.org/officeDocument/2006/relationships/footer" Target="footer8.xml" /><Relationship Id="rId10" Type="http://schemas.openxmlformats.org/officeDocument/2006/relationships/footer" Target="footer10.xml" /><Relationship Id="rId12" Type="http://schemas.openxmlformats.org/officeDocument/2006/relationships/footer" Target="footer12.xml" /><Relationship Id="rId14" Type="http://schemas.openxmlformats.org/officeDocument/2006/relationships/footer" Target="footer14.xml" /><Relationship Id="rId16" Type="http://schemas.openxmlformats.org/officeDocument/2006/relationships/footer" Target="footer16.xml" /><Relationship Id="rId1" Type="http://schemas.openxmlformats.org/officeDocument/2006/relationships/header" Target="header1.xml" /><Relationship Id="rId3" Type="http://schemas.openxmlformats.org/officeDocument/2006/relationships/header" Target="header3.xml" /><Relationship Id="rId5" Type="http://schemas.openxmlformats.org/officeDocument/2006/relationships/header" Target="header5.xml" /><Relationship Id="rId7" Type="http://schemas.openxmlformats.org/officeDocument/2006/relationships/header" Target="header7.xml" /><Relationship Id="rId9" Type="http://schemas.openxmlformats.org/officeDocument/2006/relationships/header" Target="header9.xml" /><Relationship Id="rId11" Type="http://schemas.openxmlformats.org/officeDocument/2006/relationships/header" Target="header11.xml" /><Relationship Id="rId13" Type="http://schemas.openxmlformats.org/officeDocument/2006/relationships/header" Target="header13.xml" /><Relationship Id="rId15" Type="http://schemas.openxmlformats.org/officeDocument/2006/relationships/header" Target="header1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2023-10-25T23:01:34Z</dcterms:created>
  <dcterms:modified xsi:type="dcterms:W3CDTF">2023-10-25T23:01:34Z</dcterms:modified>
</cp:coreProperties>
</file>